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3BD4" w:rsidRDefault="00933BD4" w:rsidP="00430B5F">
      <w:pPr>
        <w:pStyle w:val="Sansinterligne"/>
        <w:jc w:val="center"/>
        <w:rPr>
          <w:rFonts w:ascii="Times New Roman" w:hAnsi="Times New Roman" w:cs="Times New Roman"/>
          <w:b/>
          <w:bCs/>
          <w:i/>
          <w:iCs/>
          <w:sz w:val="48"/>
          <w:szCs w:val="48"/>
          <w:lang w:eastAsia="fr-CA"/>
        </w:rPr>
      </w:pPr>
      <w:r w:rsidRPr="00430B5F">
        <w:rPr>
          <w:rFonts w:ascii="Times New Roman" w:hAnsi="Times New Roman" w:cs="Times New Roman"/>
          <w:b/>
          <w:bCs/>
          <w:i/>
          <w:iCs/>
          <w:sz w:val="48"/>
          <w:szCs w:val="48"/>
          <w:lang w:eastAsia="fr-CA"/>
        </w:rPr>
        <w:t>Quel avenir pour la Birmanie ?</w:t>
      </w:r>
    </w:p>
    <w:p w:rsidR="00430B5F" w:rsidRDefault="00430B5F" w:rsidP="00430B5F">
      <w:pPr>
        <w:pStyle w:val="Sansinterligne"/>
        <w:jc w:val="center"/>
        <w:rPr>
          <w:rFonts w:ascii="Times New Roman" w:hAnsi="Times New Roman" w:cs="Times New Roman"/>
          <w:b/>
          <w:bCs/>
          <w:i/>
          <w:iCs/>
          <w:sz w:val="48"/>
          <w:szCs w:val="48"/>
          <w:lang w:eastAsia="fr-CA"/>
        </w:rPr>
      </w:pPr>
      <w:r>
        <w:rPr>
          <w:rFonts w:ascii="Times New Roman" w:hAnsi="Times New Roman" w:cs="Times New Roman"/>
          <w:b/>
          <w:bCs/>
          <w:i/>
          <w:iCs/>
          <w:sz w:val="48"/>
          <w:szCs w:val="48"/>
          <w:lang w:eastAsia="fr-CA"/>
        </w:rPr>
        <w:t>Libération</w:t>
      </w:r>
    </w:p>
    <w:p w:rsidR="00430B5F" w:rsidRDefault="00430B5F" w:rsidP="00430B5F">
      <w:pPr>
        <w:pStyle w:val="Sansinterligne"/>
        <w:jc w:val="center"/>
        <w:rPr>
          <w:rFonts w:ascii="Times New Roman" w:hAnsi="Times New Roman" w:cs="Times New Roman"/>
          <w:b/>
          <w:bCs/>
          <w:i/>
          <w:iCs/>
          <w:sz w:val="48"/>
          <w:szCs w:val="48"/>
          <w:lang w:eastAsia="fr-CA"/>
        </w:rPr>
      </w:pP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 xml:space="preserve">Ce texte a été traduit de l’anglais par Arnaud </w:t>
      </w:r>
      <w:proofErr w:type="spellStart"/>
      <w:r w:rsidRPr="00430B5F">
        <w:rPr>
          <w:rFonts w:ascii="Times New Roman" w:eastAsia="Times New Roman" w:hAnsi="Times New Roman" w:cs="Times New Roman"/>
          <w:color w:val="191919"/>
          <w:spacing w:val="2"/>
          <w:sz w:val="24"/>
          <w:szCs w:val="24"/>
          <w:lang w:eastAsia="fr-CA"/>
        </w:rPr>
        <w:t>Vaulerin</w:t>
      </w:r>
      <w:proofErr w:type="spellEnd"/>
      <w:r w:rsidRPr="00430B5F">
        <w:rPr>
          <w:rFonts w:ascii="Times New Roman" w:eastAsia="Times New Roman" w:hAnsi="Times New Roman" w:cs="Times New Roman"/>
          <w:color w:val="191919"/>
          <w:spacing w:val="2"/>
          <w:sz w:val="24"/>
          <w:szCs w:val="24"/>
          <w:lang w:eastAsia="fr-CA"/>
        </w:rPr>
        <w:t>.</w:t>
      </w:r>
    </w:p>
    <w:p w:rsidR="00430B5F" w:rsidRPr="00430B5F" w:rsidRDefault="00430B5F" w:rsidP="00430B5F">
      <w:pPr>
        <w:pStyle w:val="Sansinterligne"/>
        <w:rPr>
          <w:rFonts w:ascii="Times New Roman" w:hAnsi="Times New Roman" w:cs="Times New Roman"/>
          <w:b/>
          <w:bCs/>
          <w:i/>
          <w:iCs/>
          <w:sz w:val="24"/>
          <w:szCs w:val="24"/>
          <w:lang w:eastAsia="fr-CA"/>
        </w:rPr>
      </w:pPr>
      <w:bookmarkStart w:id="0" w:name="_GoBack"/>
      <w:bookmarkEnd w:id="0"/>
      <w:r w:rsidRPr="00430B5F">
        <w:rPr>
          <w:rFonts w:ascii="Times New Roman" w:hAnsi="Times New Roman" w:cs="Times New Roman"/>
          <w:b/>
          <w:bCs/>
          <w:i/>
          <w:iCs/>
          <w:sz w:val="24"/>
          <w:szCs w:val="24"/>
          <w:lang w:eastAsia="fr-CA"/>
        </w:rPr>
        <w:t>27 mars 2021</w:t>
      </w:r>
    </w:p>
    <w:p w:rsidR="00430B5F" w:rsidRPr="00430B5F" w:rsidRDefault="00430B5F" w:rsidP="00430B5F">
      <w:pPr>
        <w:pStyle w:val="Sansinterligne"/>
        <w:jc w:val="both"/>
        <w:rPr>
          <w:rFonts w:ascii="Times New Roman" w:hAnsi="Times New Roman" w:cs="Times New Roman"/>
          <w:sz w:val="24"/>
          <w:szCs w:val="24"/>
          <w:lang w:eastAsia="fr-CA"/>
        </w:rPr>
      </w:pPr>
    </w:p>
    <w:p w:rsidR="00933BD4" w:rsidRDefault="00933BD4" w:rsidP="00430B5F">
      <w:pPr>
        <w:pStyle w:val="Sansinterligne"/>
        <w:jc w:val="both"/>
        <w:rPr>
          <w:rFonts w:ascii="Times New Roman" w:eastAsia="Times New Roman" w:hAnsi="Times New Roman" w:cs="Times New Roman"/>
          <w:color w:val="191919"/>
          <w:sz w:val="24"/>
          <w:szCs w:val="24"/>
          <w:lang w:eastAsia="fr-CA"/>
        </w:rPr>
      </w:pPr>
      <w:r w:rsidRPr="00430B5F">
        <w:rPr>
          <w:rFonts w:ascii="Times New Roman" w:eastAsia="Times New Roman" w:hAnsi="Times New Roman" w:cs="Times New Roman"/>
          <w:color w:val="191919"/>
          <w:sz w:val="24"/>
          <w:szCs w:val="24"/>
          <w:lang w:eastAsia="fr-CA"/>
        </w:rPr>
        <w:t>Le coup d’</w:t>
      </w:r>
      <w:proofErr w:type="spellStart"/>
      <w:r w:rsidRPr="00430B5F">
        <w:rPr>
          <w:rFonts w:ascii="Times New Roman" w:eastAsia="Times New Roman" w:hAnsi="Times New Roman" w:cs="Times New Roman"/>
          <w:color w:val="191919"/>
          <w:sz w:val="24"/>
          <w:szCs w:val="24"/>
          <w:lang w:eastAsia="fr-CA"/>
        </w:rPr>
        <w:t>Etat</w:t>
      </w:r>
      <w:proofErr w:type="spellEnd"/>
      <w:r w:rsidRPr="00430B5F">
        <w:rPr>
          <w:rFonts w:ascii="Times New Roman" w:eastAsia="Times New Roman" w:hAnsi="Times New Roman" w:cs="Times New Roman"/>
          <w:color w:val="191919"/>
          <w:sz w:val="24"/>
          <w:szCs w:val="24"/>
          <w:lang w:eastAsia="fr-CA"/>
        </w:rPr>
        <w:t xml:space="preserve"> et la répression qui l’a suivi ont fait des centaines de morts et précipité la chute économique du pays. Une révolution doit désormais advenir pour instaurer, </w:t>
      </w:r>
      <w:proofErr w:type="spellStart"/>
      <w:r w:rsidRPr="00430B5F">
        <w:rPr>
          <w:rFonts w:ascii="Times New Roman" w:eastAsia="Times New Roman" w:hAnsi="Times New Roman" w:cs="Times New Roman"/>
          <w:color w:val="191919"/>
          <w:sz w:val="24"/>
          <w:szCs w:val="24"/>
          <w:lang w:eastAsia="fr-CA"/>
        </w:rPr>
        <w:t>au delà</w:t>
      </w:r>
      <w:proofErr w:type="spellEnd"/>
      <w:r w:rsidRPr="00430B5F">
        <w:rPr>
          <w:rFonts w:ascii="Times New Roman" w:eastAsia="Times New Roman" w:hAnsi="Times New Roman" w:cs="Times New Roman"/>
          <w:color w:val="191919"/>
          <w:sz w:val="24"/>
          <w:szCs w:val="24"/>
          <w:lang w:eastAsia="fr-CA"/>
        </w:rPr>
        <w:t xml:space="preserve"> des fractures ethniques, une véritable démocratie.</w:t>
      </w:r>
    </w:p>
    <w:p w:rsidR="00430B5F" w:rsidRPr="00430B5F" w:rsidRDefault="00430B5F" w:rsidP="00430B5F">
      <w:pPr>
        <w:pStyle w:val="Sansinterligne"/>
        <w:jc w:val="both"/>
        <w:rPr>
          <w:rFonts w:ascii="Times New Roman" w:eastAsia="Times New Roman" w:hAnsi="Times New Roman" w:cs="Times New Roman"/>
          <w:color w:val="191919"/>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Avec son récent coup d’</w:t>
      </w:r>
      <w:proofErr w:type="spellStart"/>
      <w:r w:rsidRPr="00430B5F">
        <w:rPr>
          <w:rFonts w:ascii="Times New Roman" w:eastAsia="Times New Roman" w:hAnsi="Times New Roman" w:cs="Times New Roman"/>
          <w:color w:val="191919"/>
          <w:spacing w:val="2"/>
          <w:sz w:val="24"/>
          <w:szCs w:val="24"/>
          <w:lang w:eastAsia="fr-CA"/>
        </w:rPr>
        <w:t>Etat</w:t>
      </w:r>
      <w:proofErr w:type="spellEnd"/>
      <w:r w:rsidRPr="00430B5F">
        <w:rPr>
          <w:rFonts w:ascii="Times New Roman" w:eastAsia="Times New Roman" w:hAnsi="Times New Roman" w:cs="Times New Roman"/>
          <w:color w:val="191919"/>
          <w:spacing w:val="2"/>
          <w:sz w:val="24"/>
          <w:szCs w:val="24"/>
          <w:lang w:eastAsia="fr-CA"/>
        </w:rPr>
        <w:t>, l’armée birmane espérait procéder à un transfert chirurgical du pouvoir qui laisserait tout le reste plus ou moins intact. Au lieu de cela, le coup d’</w:t>
      </w:r>
      <w:proofErr w:type="spellStart"/>
      <w:r w:rsidRPr="00430B5F">
        <w:rPr>
          <w:rFonts w:ascii="Times New Roman" w:eastAsia="Times New Roman" w:hAnsi="Times New Roman" w:cs="Times New Roman"/>
          <w:color w:val="191919"/>
          <w:spacing w:val="2"/>
          <w:sz w:val="24"/>
          <w:szCs w:val="24"/>
          <w:lang w:eastAsia="fr-CA"/>
        </w:rPr>
        <w:t>Etat</w:t>
      </w:r>
      <w:proofErr w:type="spellEnd"/>
      <w:r w:rsidRPr="00430B5F">
        <w:rPr>
          <w:rFonts w:ascii="Times New Roman" w:eastAsia="Times New Roman" w:hAnsi="Times New Roman" w:cs="Times New Roman"/>
          <w:color w:val="191919"/>
          <w:spacing w:val="2"/>
          <w:sz w:val="24"/>
          <w:szCs w:val="24"/>
          <w:lang w:eastAsia="fr-CA"/>
        </w:rPr>
        <w:t xml:space="preserve"> a fait plonger l’économie, soulevé la possibilité d’une intervention internationale et déclenché un séisme politique. Le combat ne porte plus sur les élections et les amendements constitutionnels. Une voie mène à une dictature sans fin. L’autre vers une révolution dont il est difficile de définir la forme exacte. L’effondrement de l’économie pourrait engloutir les vies de dizaines de millions de personnes pauvres et vulnérables. Et ce qui se déroule dans cet </w:t>
      </w:r>
      <w:proofErr w:type="spellStart"/>
      <w:r w:rsidRPr="00430B5F">
        <w:rPr>
          <w:rFonts w:ascii="Times New Roman" w:eastAsia="Times New Roman" w:hAnsi="Times New Roman" w:cs="Times New Roman"/>
          <w:color w:val="191919"/>
          <w:spacing w:val="2"/>
          <w:sz w:val="24"/>
          <w:szCs w:val="24"/>
          <w:lang w:eastAsia="fr-CA"/>
        </w:rPr>
        <w:t>Etat</w:t>
      </w:r>
      <w:proofErr w:type="spellEnd"/>
      <w:r w:rsidRPr="00430B5F">
        <w:rPr>
          <w:rFonts w:ascii="Times New Roman" w:eastAsia="Times New Roman" w:hAnsi="Times New Roman" w:cs="Times New Roman"/>
          <w:color w:val="191919"/>
          <w:spacing w:val="2"/>
          <w:sz w:val="24"/>
          <w:szCs w:val="24"/>
          <w:lang w:eastAsia="fr-CA"/>
        </w:rPr>
        <w:t xml:space="preserve"> défaillant, coincé entre l’Inde et la Chine, au cœur de l’Asie du XXIe siècle, ne pourra pas être ignoré par ses voisins ni par le monde entier.</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Après des semaines de tensions croissantes, le 1er février, l’armée a arrêté Aung San Suu Kyi et d’autres dirigeants de la Ligue nationale pour la démocratie (LND) et déclaré l’état d’urgence. Les militaires avaient contesté les résultats des élections de novembre et exigé une enquête indépendante, ce qu’Aung San Suu Kyi avait refusé. L’armée a alors annoncé qu’elle gouvernerait pendant un an, organiserait de nouvelles élections puis remettrait l’autorité à une administration civile. Les militaires s’attendaient vraisemblablement à ce que l’opinion soit docile. Sa réaction fut au contraire une défiance d’une ampleur inégalée depuis des décennies.</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z w:val="24"/>
          <w:szCs w:val="24"/>
          <w:lang w:eastAsia="fr-CA"/>
        </w:rPr>
      </w:pPr>
      <w:r w:rsidRPr="00430B5F">
        <w:rPr>
          <w:rFonts w:ascii="Times New Roman" w:eastAsia="Times New Roman" w:hAnsi="Times New Roman" w:cs="Times New Roman"/>
          <w:color w:val="191919"/>
          <w:sz w:val="24"/>
          <w:szCs w:val="24"/>
          <w:lang w:eastAsia="fr-CA"/>
        </w:rPr>
        <w:t>Rare unité intercommunautaire</w:t>
      </w:r>
    </w:p>
    <w:p w:rsidR="00430B5F" w:rsidRPr="00430B5F" w:rsidRDefault="00430B5F" w:rsidP="00430B5F">
      <w:pPr>
        <w:pStyle w:val="Sansinterligne"/>
        <w:jc w:val="both"/>
        <w:rPr>
          <w:rFonts w:ascii="Times New Roman" w:eastAsia="Times New Roman" w:hAnsi="Times New Roman" w:cs="Times New Roman"/>
          <w:color w:val="191919"/>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Des manifestations contre le nouveau régime ont éclaté dans tout le pays et, à la mi-février, les foules à Rangoun rassemblaient des centaines de milliers de personnes. Une atmosphère festive s’est répandue alors que les gens affluaient dans les rues, seuls ou en groupe, ouvriers du bâtiment avec leurs casques de chantier, militants LGBTQ </w:t>
      </w:r>
      <w:hyperlink r:id="rId4" w:tgtFrame="_blank" w:history="1">
        <w:r w:rsidRPr="00430B5F">
          <w:rPr>
            <w:rFonts w:ascii="Times New Roman" w:eastAsia="Times New Roman" w:hAnsi="Times New Roman" w:cs="Times New Roman"/>
            <w:color w:val="E60004"/>
            <w:spacing w:val="2"/>
            <w:sz w:val="24"/>
            <w:szCs w:val="24"/>
            <w:u w:val="single"/>
            <w:lang w:eastAsia="fr-CA"/>
          </w:rPr>
          <w:t>ou moines bouddhistes</w:t>
        </w:r>
      </w:hyperlink>
      <w:r w:rsidRPr="00430B5F">
        <w:rPr>
          <w:rFonts w:ascii="Times New Roman" w:eastAsia="Times New Roman" w:hAnsi="Times New Roman" w:cs="Times New Roman"/>
          <w:color w:val="191919"/>
          <w:spacing w:val="2"/>
          <w:sz w:val="24"/>
          <w:szCs w:val="24"/>
          <w:lang w:eastAsia="fr-CA"/>
        </w:rPr>
        <w:t xml:space="preserve">. </w:t>
      </w:r>
      <w:proofErr w:type="spellStart"/>
      <w:r w:rsidRPr="00430B5F">
        <w:rPr>
          <w:rFonts w:ascii="Times New Roman" w:eastAsia="Times New Roman" w:hAnsi="Times New Roman" w:cs="Times New Roman"/>
          <w:color w:val="191919"/>
          <w:spacing w:val="2"/>
          <w:sz w:val="24"/>
          <w:szCs w:val="24"/>
          <w:lang w:eastAsia="fr-CA"/>
        </w:rPr>
        <w:t>A</w:t>
      </w:r>
      <w:proofErr w:type="spellEnd"/>
      <w:r w:rsidRPr="00430B5F">
        <w:rPr>
          <w:rFonts w:ascii="Times New Roman" w:eastAsia="Times New Roman" w:hAnsi="Times New Roman" w:cs="Times New Roman"/>
          <w:color w:val="191919"/>
          <w:spacing w:val="2"/>
          <w:sz w:val="24"/>
          <w:szCs w:val="24"/>
          <w:lang w:eastAsia="fr-CA"/>
        </w:rPr>
        <w:t xml:space="preserve"> Rangoun, les manifestations ont dépassé les frontières ethniques et religieuses, certaines affichant même une rare unité intercommunautaire.</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Une grève du secteur public a paralysé les services de l’</w:t>
      </w:r>
      <w:proofErr w:type="spellStart"/>
      <w:r w:rsidRPr="00430B5F">
        <w:rPr>
          <w:rFonts w:ascii="Times New Roman" w:eastAsia="Times New Roman" w:hAnsi="Times New Roman" w:cs="Times New Roman"/>
          <w:color w:val="191919"/>
          <w:spacing w:val="2"/>
          <w:sz w:val="24"/>
          <w:szCs w:val="24"/>
          <w:lang w:eastAsia="fr-CA"/>
        </w:rPr>
        <w:t>Etat</w:t>
      </w:r>
      <w:proofErr w:type="spellEnd"/>
      <w:r w:rsidRPr="00430B5F">
        <w:rPr>
          <w:rFonts w:ascii="Times New Roman" w:eastAsia="Times New Roman" w:hAnsi="Times New Roman" w:cs="Times New Roman"/>
          <w:color w:val="191919"/>
          <w:spacing w:val="2"/>
          <w:sz w:val="24"/>
          <w:szCs w:val="24"/>
          <w:lang w:eastAsia="fr-CA"/>
        </w:rPr>
        <w:t xml:space="preserve">, au niveau national comme local, et une grève générale a suspendu l’activité des entreprises. Les leaders des grèves et des manifestations étaient pour la plupart âgés de 20 à 30 ans, des femmes et des hommes ayant grandi dans la liberté relative de la dernière décennie. Certains d’entre eux étaient des partisans d’Aung San Suu Kyi et de la LND, mais d’autres avaient critiqué </w:t>
      </w:r>
      <w:r w:rsidRPr="00430B5F">
        <w:rPr>
          <w:rFonts w:ascii="Times New Roman" w:eastAsia="Times New Roman" w:hAnsi="Times New Roman" w:cs="Times New Roman"/>
          <w:color w:val="191919"/>
          <w:spacing w:val="2"/>
          <w:sz w:val="24"/>
          <w:szCs w:val="24"/>
          <w:lang w:eastAsia="fr-CA"/>
        </w:rPr>
        <w:lastRenderedPageBreak/>
        <w:t>les tendances autoritaires de son gouvernement. Tous sont déterminés à empêcher la consolidation du régime militaire. </w:t>
      </w:r>
      <w:proofErr w:type="gramStart"/>
      <w:r w:rsidRPr="00430B5F">
        <w:rPr>
          <w:rFonts w:ascii="Times New Roman" w:eastAsia="Times New Roman" w:hAnsi="Times New Roman" w:cs="Times New Roman"/>
          <w:color w:val="191919"/>
          <w:spacing w:val="2"/>
          <w:sz w:val="24"/>
          <w:szCs w:val="24"/>
          <w:lang w:eastAsia="fr-CA"/>
        </w:rPr>
        <w:t>«Vous</w:t>
      </w:r>
      <w:proofErr w:type="gramEnd"/>
      <w:r w:rsidRPr="00430B5F">
        <w:rPr>
          <w:rFonts w:ascii="Times New Roman" w:eastAsia="Times New Roman" w:hAnsi="Times New Roman" w:cs="Times New Roman"/>
          <w:color w:val="191919"/>
          <w:spacing w:val="2"/>
          <w:sz w:val="24"/>
          <w:szCs w:val="24"/>
          <w:lang w:eastAsia="fr-CA"/>
        </w:rPr>
        <w:t xml:space="preserve"> vous êtes attaqués à la mauvaise génération», clamait l’un des slogans les plus entendus.</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Le 25 février, des troupes de combat ont investi Rangoun et d’autres zones urbaines : des hommes des 33e, 77e et autres divisions d’infanterie légère, notamment les unités de contre-insurrection responsables du nettoyage ethnique </w:t>
      </w:r>
      <w:hyperlink r:id="rId5" w:tgtFrame="_blank" w:history="1">
        <w:r w:rsidRPr="00430B5F">
          <w:rPr>
            <w:rFonts w:ascii="Times New Roman" w:eastAsia="Times New Roman" w:hAnsi="Times New Roman" w:cs="Times New Roman"/>
            <w:color w:val="E60004"/>
            <w:spacing w:val="2"/>
            <w:sz w:val="24"/>
            <w:szCs w:val="24"/>
            <w:u w:val="single"/>
            <w:lang w:eastAsia="fr-CA"/>
          </w:rPr>
          <w:t>contre les musulmans rohingyas en 2016 et 2017</w:t>
        </w:r>
      </w:hyperlink>
      <w:r w:rsidRPr="00430B5F">
        <w:rPr>
          <w:rFonts w:ascii="Times New Roman" w:eastAsia="Times New Roman" w:hAnsi="Times New Roman" w:cs="Times New Roman"/>
          <w:color w:val="191919"/>
          <w:spacing w:val="2"/>
          <w:sz w:val="24"/>
          <w:szCs w:val="24"/>
          <w:lang w:eastAsia="fr-CA"/>
        </w:rPr>
        <w:t>. Les foules festives ont alors fait place à des phalanges déterminées de manifestants bien organisés, munis de boucliers de fortune et de lunettes de protection contre les gaz lacrymogènes.</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hyperlink r:id="rId6" w:tgtFrame="_blank" w:history="1">
        <w:r w:rsidR="00933BD4" w:rsidRPr="00430B5F">
          <w:rPr>
            <w:rFonts w:ascii="Times New Roman" w:eastAsia="Times New Roman" w:hAnsi="Times New Roman" w:cs="Times New Roman"/>
            <w:color w:val="E60004"/>
            <w:spacing w:val="2"/>
            <w:sz w:val="24"/>
            <w:szCs w:val="24"/>
            <w:u w:val="single"/>
            <w:lang w:eastAsia="fr-CA"/>
          </w:rPr>
          <w:t>La répression a été impitoyable</w:t>
        </w:r>
      </w:hyperlink>
      <w:r w:rsidR="00933BD4" w:rsidRPr="00430B5F">
        <w:rPr>
          <w:rFonts w:ascii="Times New Roman" w:eastAsia="Times New Roman" w:hAnsi="Times New Roman" w:cs="Times New Roman"/>
          <w:color w:val="191919"/>
          <w:spacing w:val="2"/>
          <w:sz w:val="24"/>
          <w:szCs w:val="24"/>
          <w:lang w:eastAsia="fr-CA"/>
        </w:rPr>
        <w:t xml:space="preserve">, les canons à eau et les balles en caoutchouc ont fait place aux balles réelles. Il y a eu des coupures d’Internet, des descentes des forces de sécurité au domicile de manifestants, des arrestations arbitraires et des passages à tabac. </w:t>
      </w:r>
      <w:proofErr w:type="spellStart"/>
      <w:r w:rsidR="00933BD4" w:rsidRPr="00430B5F">
        <w:rPr>
          <w:rFonts w:ascii="Times New Roman" w:eastAsia="Times New Roman" w:hAnsi="Times New Roman" w:cs="Times New Roman"/>
          <w:color w:val="191919"/>
          <w:spacing w:val="2"/>
          <w:sz w:val="24"/>
          <w:szCs w:val="24"/>
          <w:lang w:eastAsia="fr-CA"/>
        </w:rPr>
        <w:t>A</w:t>
      </w:r>
      <w:proofErr w:type="spellEnd"/>
      <w:r w:rsidR="00933BD4" w:rsidRPr="00430B5F">
        <w:rPr>
          <w:rFonts w:ascii="Times New Roman" w:eastAsia="Times New Roman" w:hAnsi="Times New Roman" w:cs="Times New Roman"/>
          <w:color w:val="191919"/>
          <w:spacing w:val="2"/>
          <w:sz w:val="24"/>
          <w:szCs w:val="24"/>
          <w:lang w:eastAsia="fr-CA"/>
        </w:rPr>
        <w:t xml:space="preserve"> la fin du mois de mars, plus de 250 personnes avaient été tuées, la plupart par des balles visant la tête et la poitrine. Plus de 2 000 personnes ont été arrêtées. Une grande partie de cette violence a été filmée et diffusée en direct par </w:t>
      </w:r>
      <w:hyperlink r:id="rId7" w:tgtFrame="_blank" w:history="1">
        <w:r w:rsidR="00933BD4" w:rsidRPr="00430B5F">
          <w:rPr>
            <w:rFonts w:ascii="Times New Roman" w:eastAsia="Times New Roman" w:hAnsi="Times New Roman" w:cs="Times New Roman"/>
            <w:color w:val="E60004"/>
            <w:spacing w:val="2"/>
            <w:sz w:val="24"/>
            <w:szCs w:val="24"/>
            <w:u w:val="single"/>
            <w:lang w:eastAsia="fr-CA"/>
          </w:rPr>
          <w:t>une population désormais terrorisée</w:t>
        </w:r>
      </w:hyperlink>
      <w:r w:rsidR="00933BD4" w:rsidRPr="00430B5F">
        <w:rPr>
          <w:rFonts w:ascii="Times New Roman" w:eastAsia="Times New Roman" w:hAnsi="Times New Roman" w:cs="Times New Roman"/>
          <w:color w:val="191919"/>
          <w:spacing w:val="2"/>
          <w:sz w:val="24"/>
          <w:szCs w:val="24"/>
          <w:lang w:eastAsia="fr-CA"/>
        </w:rPr>
        <w:t>, mais aussi en colère.</w:t>
      </w:r>
    </w:p>
    <w:p w:rsidR="00933BD4" w:rsidRPr="00430B5F" w:rsidRDefault="00933BD4" w:rsidP="00430B5F">
      <w:pPr>
        <w:pStyle w:val="Sansinterligne"/>
        <w:jc w:val="both"/>
        <w:rPr>
          <w:rFonts w:ascii="Times New Roman" w:eastAsia="Times New Roman" w:hAnsi="Times New Roman" w:cs="Times New Roman"/>
          <w:color w:val="191919"/>
          <w:sz w:val="24"/>
          <w:szCs w:val="24"/>
          <w:lang w:eastAsia="fr-CA"/>
        </w:rPr>
      </w:pPr>
      <w:r w:rsidRPr="00430B5F">
        <w:rPr>
          <w:rFonts w:ascii="Times New Roman" w:eastAsia="Times New Roman" w:hAnsi="Times New Roman" w:cs="Times New Roman"/>
          <w:color w:val="191919"/>
          <w:sz w:val="24"/>
          <w:szCs w:val="24"/>
          <w:lang w:eastAsia="fr-CA"/>
        </w:rPr>
        <w:t>Effondrement économique imminent</w:t>
      </w:r>
    </w:p>
    <w:p w:rsidR="00933BD4" w:rsidRPr="00430B5F"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Peu de signes de détente sont désormais perceptibles d’un côté comme de l’autre et tout laisse à penser que la crise va se prolonger. L’effondrement économique semble dorénavant imminent.</w:t>
      </w: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La Birmanie est l’un des pays les plus pauvres d’Asie, avec des taux élevés de malnutrition. Près d’un tiers des enfants souffre d’un retard de croissance et la grande majorité d’entre eux n’a que peu accès à des soins décents. Les conséquences sanitaires du Covid-19 ont été pour l’heure relativement limitées, mais l’impact économique est déjà catastrophique. En octobre, une enquête a révélé que le nombre de personnes gagnant moins de deux dollars par jour (ce qui ne permet pas de vivre dans les villes) était monté en flèche, passant de 16% à 63% de la population. Un bon tiers d’entre eux n’avait perçu aucun revenu au cours des trois mois précédents. Et c’était avant le coup d’</w:t>
      </w:r>
      <w:proofErr w:type="spellStart"/>
      <w:r w:rsidRPr="00430B5F">
        <w:rPr>
          <w:rFonts w:ascii="Times New Roman" w:eastAsia="Times New Roman" w:hAnsi="Times New Roman" w:cs="Times New Roman"/>
          <w:color w:val="191919"/>
          <w:spacing w:val="2"/>
          <w:sz w:val="24"/>
          <w:szCs w:val="24"/>
          <w:lang w:eastAsia="fr-CA"/>
        </w:rPr>
        <w:t>Etat</w:t>
      </w:r>
      <w:proofErr w:type="spellEnd"/>
      <w:r w:rsidRPr="00430B5F">
        <w:rPr>
          <w:rFonts w:ascii="Times New Roman" w:eastAsia="Times New Roman" w:hAnsi="Times New Roman" w:cs="Times New Roman"/>
          <w:color w:val="191919"/>
          <w:spacing w:val="2"/>
          <w:sz w:val="24"/>
          <w:szCs w:val="24"/>
          <w:lang w:eastAsia="fr-CA"/>
        </w:rPr>
        <w:t>.</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Désormais, l’économie est au point mort. </w:t>
      </w:r>
      <w:hyperlink r:id="rId8" w:tgtFrame="_blank" w:history="1">
        <w:r w:rsidRPr="00430B5F">
          <w:rPr>
            <w:rFonts w:ascii="Times New Roman" w:eastAsia="Times New Roman" w:hAnsi="Times New Roman" w:cs="Times New Roman"/>
            <w:color w:val="E60004"/>
            <w:spacing w:val="2"/>
            <w:sz w:val="24"/>
            <w:szCs w:val="24"/>
            <w:u w:val="single"/>
            <w:lang w:eastAsia="fr-CA"/>
          </w:rPr>
          <w:t xml:space="preserve">Les banques ont été fermées </w:t>
        </w:r>
        <w:proofErr w:type="gramStart"/>
        <w:r w:rsidRPr="00430B5F">
          <w:rPr>
            <w:rFonts w:ascii="Times New Roman" w:eastAsia="Times New Roman" w:hAnsi="Times New Roman" w:cs="Times New Roman"/>
            <w:color w:val="E60004"/>
            <w:spacing w:val="2"/>
            <w:sz w:val="24"/>
            <w:szCs w:val="24"/>
            <w:u w:val="single"/>
            <w:lang w:eastAsia="fr-CA"/>
          </w:rPr>
          <w:t>suite à</w:t>
        </w:r>
        <w:proofErr w:type="gramEnd"/>
        <w:r w:rsidRPr="00430B5F">
          <w:rPr>
            <w:rFonts w:ascii="Times New Roman" w:eastAsia="Times New Roman" w:hAnsi="Times New Roman" w:cs="Times New Roman"/>
            <w:color w:val="E60004"/>
            <w:spacing w:val="2"/>
            <w:sz w:val="24"/>
            <w:szCs w:val="24"/>
            <w:u w:val="single"/>
            <w:lang w:eastAsia="fr-CA"/>
          </w:rPr>
          <w:t xml:space="preserve"> la grève générale</w:t>
        </w:r>
      </w:hyperlink>
      <w:r w:rsidRPr="00430B5F">
        <w:rPr>
          <w:rFonts w:ascii="Times New Roman" w:eastAsia="Times New Roman" w:hAnsi="Times New Roman" w:cs="Times New Roman"/>
          <w:color w:val="191919"/>
          <w:spacing w:val="2"/>
          <w:sz w:val="24"/>
          <w:szCs w:val="24"/>
          <w:lang w:eastAsia="fr-CA"/>
        </w:rPr>
        <w:t>, l’argent est rare et les entreprises ne sont plus en capacité de payer leurs millions d’employés. Certains marchés locaux fonctionnent encore mais, les transporteurs étant également en grève, les prix des produits de base tels que le riz et l’huile de cuisson ont considérablement augmenté. L’industrie de l’habillement, qui emploie 1,5 millions de personnes, essentiellement des jeunes femmes qui font vivre leur famille élargie, est à genoux. Les aéroports fonctionnent à peine et les ports sont pratiquement fermés.</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z w:val="24"/>
          <w:szCs w:val="24"/>
          <w:lang w:eastAsia="fr-CA"/>
        </w:rPr>
      </w:pPr>
      <w:r w:rsidRPr="00430B5F">
        <w:rPr>
          <w:rFonts w:ascii="Times New Roman" w:eastAsia="Times New Roman" w:hAnsi="Times New Roman" w:cs="Times New Roman"/>
          <w:color w:val="191919"/>
          <w:sz w:val="24"/>
          <w:szCs w:val="24"/>
          <w:lang w:eastAsia="fr-CA"/>
        </w:rPr>
        <w:t>Jamais été un conte de fées</w:t>
      </w:r>
    </w:p>
    <w:p w:rsidR="00430B5F" w:rsidRPr="00430B5F" w:rsidRDefault="00430B5F" w:rsidP="00430B5F">
      <w:pPr>
        <w:pStyle w:val="Sansinterligne"/>
        <w:jc w:val="both"/>
        <w:rPr>
          <w:rFonts w:ascii="Times New Roman" w:eastAsia="Times New Roman" w:hAnsi="Times New Roman" w:cs="Times New Roman"/>
          <w:color w:val="191919"/>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 xml:space="preserve">Il y a dix ans pourtant, les perspectives de la Birmanie semblaient s’améliorer. Une dictature avait cédé la place à un gouvernement civil dirigé par d’anciens généraux réformateurs et les libertés politiques, inconnues depuis un demi-siècle, avaient été </w:t>
      </w:r>
      <w:r w:rsidRPr="00430B5F">
        <w:rPr>
          <w:rFonts w:ascii="Times New Roman" w:eastAsia="Times New Roman" w:hAnsi="Times New Roman" w:cs="Times New Roman"/>
          <w:color w:val="191919"/>
          <w:spacing w:val="2"/>
          <w:sz w:val="24"/>
          <w:szCs w:val="24"/>
          <w:lang w:eastAsia="fr-CA"/>
        </w:rPr>
        <w:lastRenderedPageBreak/>
        <w:t>rétablies. Les sanctions occidentales avaient été levées et les dirigeants du monde entier se précipitaient pour participer au conte de fées ayant culminé avec la victoire écrasante d’Aung San Suu Kyi aux élections de 2015. Puis, vint l’expulsion brutale de 700 000 musulmans Rohingyas vers le Bangladesh.</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La Birmanie n’a en réalité jamais été un conte de fées. L’armée n’a cessé de se battre depuis la Seconde Guerre mondiale, dans les villes et les jungles, sur des îles tropicales et des montagnes himalayennes, brûlant des villages et tuant des civils en toute impunité, subissant et infligeant d’énormes pertes. Ses ennemis ont changé : des forces nationalistes chinoises soutenues par les Etats-Unis dans les années 50 aux insurgés communistes soutenus par la Chine dans les années 60, en passant par des dizaines d’armées de minorités ethniques luttant pour leur autodétermination.</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proofErr w:type="spellStart"/>
      <w:r w:rsidRPr="00430B5F">
        <w:rPr>
          <w:rFonts w:ascii="Times New Roman" w:eastAsia="Times New Roman" w:hAnsi="Times New Roman" w:cs="Times New Roman"/>
          <w:color w:val="191919"/>
          <w:spacing w:val="2"/>
          <w:sz w:val="24"/>
          <w:szCs w:val="24"/>
          <w:lang w:eastAsia="fr-CA"/>
        </w:rPr>
        <w:t>A</w:t>
      </w:r>
      <w:proofErr w:type="spellEnd"/>
      <w:r w:rsidRPr="00430B5F">
        <w:rPr>
          <w:rFonts w:ascii="Times New Roman" w:eastAsia="Times New Roman" w:hAnsi="Times New Roman" w:cs="Times New Roman"/>
          <w:color w:val="191919"/>
          <w:spacing w:val="2"/>
          <w:sz w:val="24"/>
          <w:szCs w:val="24"/>
          <w:lang w:eastAsia="fr-CA"/>
        </w:rPr>
        <w:t xml:space="preserve"> partir de la fin des années 70, la </w:t>
      </w:r>
      <w:proofErr w:type="spellStart"/>
      <w:r w:rsidRPr="00430B5F">
        <w:rPr>
          <w:rFonts w:ascii="Times New Roman" w:eastAsia="Times New Roman" w:hAnsi="Times New Roman" w:cs="Times New Roman"/>
          <w:color w:val="191919"/>
          <w:spacing w:val="2"/>
          <w:sz w:val="24"/>
          <w:szCs w:val="24"/>
          <w:lang w:eastAsia="fr-CA"/>
        </w:rPr>
        <w:t>Tatmadaw</w:t>
      </w:r>
      <w:proofErr w:type="spellEnd"/>
      <w:r w:rsidRPr="00430B5F">
        <w:rPr>
          <w:rFonts w:ascii="Times New Roman" w:eastAsia="Times New Roman" w:hAnsi="Times New Roman" w:cs="Times New Roman"/>
          <w:color w:val="191919"/>
          <w:spacing w:val="2"/>
          <w:sz w:val="24"/>
          <w:szCs w:val="24"/>
          <w:lang w:eastAsia="fr-CA"/>
        </w:rPr>
        <w:t xml:space="preserve"> est avant tout devenue une armée d’occupation pour les populations issues des minorités ethniques des hautes terres de l’est, qui de temps à autre – en 1974, 1988 et 2007 – descendait dans les villes de la vallée de l’Irrawaddy pour écraser la dissidence.</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En 2015, d’anciens généraux réformateurs ont permis des élections libres et équitables et ont respecté les résultats. Aung San Suu Kyi a remporté une victoire écrasante. Les ex-généraux ont été chassés du pouvoir.</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Le pouvoir se partageait entre Min Aung Hlaing, un commandant en chef arrivé relativement récemment, et Aung San Suu Kyi. En vertu d’une constitution hybride, il était chargé des questions de sécurité et de défense, elle, de tout le reste. Ils étaient faits de la même étoffe nationaliste et partageaient beaucoup d’instincts conservateurs. Lorsque Aung San Suu Kyi s’est rendue à La Haye en 2019 pour défendre la Birmanie </w:t>
      </w:r>
      <w:hyperlink r:id="rId9" w:tgtFrame="_blank" w:history="1">
        <w:r w:rsidRPr="00430B5F">
          <w:rPr>
            <w:rFonts w:ascii="Times New Roman" w:eastAsia="Times New Roman" w:hAnsi="Times New Roman" w:cs="Times New Roman"/>
            <w:color w:val="E60004"/>
            <w:spacing w:val="2"/>
            <w:sz w:val="24"/>
            <w:szCs w:val="24"/>
            <w:u w:val="single"/>
            <w:lang w:eastAsia="fr-CA"/>
          </w:rPr>
          <w:t>contre des accusations de génocide envers les Rohingyas</w:t>
        </w:r>
      </w:hyperlink>
      <w:r w:rsidRPr="00430B5F">
        <w:rPr>
          <w:rFonts w:ascii="Times New Roman" w:eastAsia="Times New Roman" w:hAnsi="Times New Roman" w:cs="Times New Roman"/>
          <w:color w:val="191919"/>
          <w:spacing w:val="2"/>
          <w:sz w:val="24"/>
          <w:szCs w:val="24"/>
          <w:lang w:eastAsia="fr-CA"/>
        </w:rPr>
        <w:t>, elle parlait autant par conviction que par désir d’apaiser l’armée. Mais il y avait une différence majeure : elle voulait un changement constitutionnel qui placerait l’armée sous une autorité civile, en l’occurrence sous sa personne, en tant que présidente. Pour Min Aung Hlaing, l’armée devait rester au-dessus de tout. Les premières tentatives de coopération se sont soldées par un dédain mutuel.</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z w:val="24"/>
          <w:szCs w:val="24"/>
          <w:lang w:eastAsia="fr-CA"/>
        </w:rPr>
      </w:pPr>
      <w:r w:rsidRPr="00430B5F">
        <w:rPr>
          <w:rFonts w:ascii="Times New Roman" w:eastAsia="Times New Roman" w:hAnsi="Times New Roman" w:cs="Times New Roman"/>
          <w:color w:val="191919"/>
          <w:sz w:val="24"/>
          <w:szCs w:val="24"/>
          <w:lang w:eastAsia="fr-CA"/>
        </w:rPr>
        <w:t>De nouvelles rébellions</w:t>
      </w:r>
    </w:p>
    <w:p w:rsidR="00430B5F" w:rsidRPr="00430B5F" w:rsidRDefault="00430B5F" w:rsidP="00430B5F">
      <w:pPr>
        <w:pStyle w:val="Sansinterligne"/>
        <w:jc w:val="both"/>
        <w:rPr>
          <w:rFonts w:ascii="Times New Roman" w:eastAsia="Times New Roman" w:hAnsi="Times New Roman" w:cs="Times New Roman"/>
          <w:color w:val="191919"/>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Désormais, la suite des événements dépendra grandement de la Chine. Son allié le plus proche dans les conflits armés que connaît la Birmanie est l’Armée unie de l’</w:t>
      </w:r>
      <w:proofErr w:type="spellStart"/>
      <w:r w:rsidRPr="00430B5F">
        <w:rPr>
          <w:rFonts w:ascii="Times New Roman" w:eastAsia="Times New Roman" w:hAnsi="Times New Roman" w:cs="Times New Roman"/>
          <w:color w:val="191919"/>
          <w:spacing w:val="2"/>
          <w:sz w:val="24"/>
          <w:szCs w:val="24"/>
          <w:lang w:eastAsia="fr-CA"/>
        </w:rPr>
        <w:t>Etat</w:t>
      </w:r>
      <w:proofErr w:type="spellEnd"/>
      <w:r w:rsidRPr="00430B5F">
        <w:rPr>
          <w:rFonts w:ascii="Times New Roman" w:eastAsia="Times New Roman" w:hAnsi="Times New Roman" w:cs="Times New Roman"/>
          <w:color w:val="191919"/>
          <w:spacing w:val="2"/>
          <w:sz w:val="24"/>
          <w:szCs w:val="24"/>
          <w:lang w:eastAsia="fr-CA"/>
        </w:rPr>
        <w:t xml:space="preserve"> Wa [une région autonome au nord-est du pays, jouxtant la Chine], forte de 30 000 hommes, l’UWSA, qui a succédé à l’ancienne insurrection communiste. Au cours des dix dernières années, l’UWSA a à son tour soutenu de nouvelles rébellions, dont l’Armée d’Arakan, qui depuis 2019, mène la plus importante opération contre les autorités centrales birmanes depuis une génération.</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 xml:space="preserve">Dans les semaines qui viennent, l’armée ne va guère prêter attention aux condamnations internationales ou aux offres de médiation. Dans un pays où des millions de personnes se </w:t>
      </w:r>
      <w:r w:rsidRPr="00430B5F">
        <w:rPr>
          <w:rFonts w:ascii="Times New Roman" w:eastAsia="Times New Roman" w:hAnsi="Times New Roman" w:cs="Times New Roman"/>
          <w:color w:val="191919"/>
          <w:spacing w:val="2"/>
          <w:sz w:val="24"/>
          <w:szCs w:val="24"/>
          <w:lang w:eastAsia="fr-CA"/>
        </w:rPr>
        <w:lastRenderedPageBreak/>
        <w:t>sont rendues à l’étranger pour travailler, les dirigeants de l’armée n’ont presque jamais quitté leur pays et ne pensent guère au reste du monde.</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933BD4"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hyperlink r:id="rId10" w:tgtFrame="_blank" w:history="1">
        <w:r w:rsidR="00933BD4" w:rsidRPr="00430B5F">
          <w:rPr>
            <w:rFonts w:ascii="Times New Roman" w:eastAsia="Times New Roman" w:hAnsi="Times New Roman" w:cs="Times New Roman"/>
            <w:color w:val="E60004"/>
            <w:spacing w:val="2"/>
            <w:sz w:val="24"/>
            <w:szCs w:val="24"/>
            <w:u w:val="single"/>
            <w:lang w:eastAsia="fr-CA"/>
          </w:rPr>
          <w:t>Les sanctions ciblées de l’Occident</w:t>
        </w:r>
      </w:hyperlink>
      <w:r w:rsidR="00933BD4" w:rsidRPr="00430B5F">
        <w:rPr>
          <w:rFonts w:ascii="Times New Roman" w:eastAsia="Times New Roman" w:hAnsi="Times New Roman" w:cs="Times New Roman"/>
          <w:color w:val="191919"/>
          <w:spacing w:val="2"/>
          <w:sz w:val="24"/>
          <w:szCs w:val="24"/>
          <w:lang w:eastAsia="fr-CA"/>
        </w:rPr>
        <w:t> ne changeront quasiment rien car elles méconnaissent la relation entre l’économie et les généraux, qui se concentrent sur le pouvoir et non sur l’argent. Les prochains mois verront probablement les grèves continuer, la répression s’accroître, la résistance devenir plus violente et la population continuer sa chute angoissante et inévitable dans la pauvreté. Le pays restera ingouvernable.</w:t>
      </w:r>
    </w:p>
    <w:p w:rsidR="00933BD4" w:rsidRDefault="00933BD4" w:rsidP="00430B5F">
      <w:pPr>
        <w:pStyle w:val="Sansinterligne"/>
        <w:jc w:val="both"/>
        <w:rPr>
          <w:rFonts w:ascii="Times New Roman" w:eastAsia="Times New Roman" w:hAnsi="Times New Roman" w:cs="Times New Roman"/>
          <w:color w:val="191919"/>
          <w:spacing w:val="2"/>
          <w:sz w:val="24"/>
          <w:szCs w:val="24"/>
          <w:lang w:eastAsia="fr-CA"/>
        </w:rPr>
      </w:pPr>
      <w:r w:rsidRPr="00430B5F">
        <w:rPr>
          <w:rFonts w:ascii="Times New Roman" w:eastAsia="Times New Roman" w:hAnsi="Times New Roman" w:cs="Times New Roman"/>
          <w:color w:val="191919"/>
          <w:spacing w:val="2"/>
          <w:sz w:val="24"/>
          <w:szCs w:val="24"/>
          <w:lang w:eastAsia="fr-CA"/>
        </w:rPr>
        <w:t>Pourtant, il faut qu’advienne une forme de révolution. Il ne peut y avoir de retour au passé. Mettre fin au régime militaire est un début. Mais la démocratie seule ne suffira pas, si elle se borne à instaurer la loi majoritaire et le droit du vainqueur d’une élection à prendre seul toutes les décisions. Le pays a besoin d’un programme plus progressiste vers le changement, au-delà des fractures ethniques, une voie vers une société plus juste et plus libre pour tous les peuples de Birmanie.</w:t>
      </w:r>
    </w:p>
    <w:p w:rsidR="00430B5F" w:rsidRPr="00430B5F" w:rsidRDefault="00430B5F" w:rsidP="00430B5F">
      <w:pPr>
        <w:pStyle w:val="Sansinterligne"/>
        <w:jc w:val="both"/>
        <w:rPr>
          <w:rFonts w:ascii="Times New Roman" w:eastAsia="Times New Roman" w:hAnsi="Times New Roman" w:cs="Times New Roman"/>
          <w:color w:val="191919"/>
          <w:spacing w:val="2"/>
          <w:sz w:val="24"/>
          <w:szCs w:val="24"/>
          <w:lang w:eastAsia="fr-CA"/>
        </w:rPr>
      </w:pPr>
    </w:p>
    <w:p w:rsidR="00BF4F07" w:rsidRPr="00430B5F" w:rsidRDefault="00BF4F07" w:rsidP="00430B5F">
      <w:pPr>
        <w:pStyle w:val="Sansinterligne"/>
        <w:jc w:val="both"/>
        <w:rPr>
          <w:rFonts w:ascii="Times New Roman" w:hAnsi="Times New Roman" w:cs="Times New Roman"/>
          <w:sz w:val="24"/>
          <w:szCs w:val="24"/>
        </w:rPr>
      </w:pPr>
    </w:p>
    <w:sectPr w:rsidR="00BF4F07" w:rsidRPr="00430B5F">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BD4"/>
    <w:rsid w:val="00430B5F"/>
    <w:rsid w:val="00933BD4"/>
    <w:rsid w:val="00BF4F0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01EF8"/>
  <w15:chartTrackingRefBased/>
  <w15:docId w15:val="{F5AECB7A-D0AB-4E8A-BFC1-4DB344C97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933B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A"/>
    </w:rPr>
  </w:style>
  <w:style w:type="paragraph" w:styleId="Titre2">
    <w:name w:val="heading 2"/>
    <w:basedOn w:val="Normal"/>
    <w:link w:val="Titre2Car"/>
    <w:uiPriority w:val="9"/>
    <w:qFormat/>
    <w:rsid w:val="00933BD4"/>
    <w:pPr>
      <w:spacing w:before="100" w:beforeAutospacing="1" w:after="100" w:afterAutospacing="1" w:line="240" w:lineRule="auto"/>
      <w:outlineLvl w:val="1"/>
    </w:pPr>
    <w:rPr>
      <w:rFonts w:ascii="Times New Roman" w:eastAsia="Times New Roman" w:hAnsi="Times New Roman" w:cs="Times New Roman"/>
      <w:b/>
      <w:bCs/>
      <w:sz w:val="36"/>
      <w:szCs w:val="36"/>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33BD4"/>
    <w:rPr>
      <w:rFonts w:ascii="Times New Roman" w:eastAsia="Times New Roman" w:hAnsi="Times New Roman" w:cs="Times New Roman"/>
      <w:b/>
      <w:bCs/>
      <w:kern w:val="36"/>
      <w:sz w:val="48"/>
      <w:szCs w:val="48"/>
      <w:lang w:eastAsia="fr-CA"/>
    </w:rPr>
  </w:style>
  <w:style w:type="character" w:customStyle="1" w:styleId="Titre2Car">
    <w:name w:val="Titre 2 Car"/>
    <w:basedOn w:val="Policepardfaut"/>
    <w:link w:val="Titre2"/>
    <w:uiPriority w:val="9"/>
    <w:rsid w:val="00933BD4"/>
    <w:rPr>
      <w:rFonts w:ascii="Times New Roman" w:eastAsia="Times New Roman" w:hAnsi="Times New Roman" w:cs="Times New Roman"/>
      <w:b/>
      <w:bCs/>
      <w:sz w:val="36"/>
      <w:szCs w:val="36"/>
      <w:lang w:eastAsia="fr-CA"/>
    </w:rPr>
  </w:style>
  <w:style w:type="character" w:customStyle="1" w:styleId="tribune">
    <w:name w:val="tribune"/>
    <w:basedOn w:val="Policepardfaut"/>
    <w:rsid w:val="00933BD4"/>
  </w:style>
  <w:style w:type="character" w:customStyle="1" w:styleId="fontsm">
    <w:name w:val="font_sm"/>
    <w:basedOn w:val="Policepardfaut"/>
    <w:rsid w:val="00933BD4"/>
  </w:style>
  <w:style w:type="paragraph" w:customStyle="1" w:styleId="imagemetadatametadataparagraph-sc-1gn0vty-0">
    <w:name w:val="imagemetadata__metadataparagraph-sc-1gn0vty-0"/>
    <w:basedOn w:val="Normal"/>
    <w:rsid w:val="00933BD4"/>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fontxs">
    <w:name w:val="font_xs"/>
    <w:basedOn w:val="Policepardfaut"/>
    <w:rsid w:val="00933BD4"/>
  </w:style>
  <w:style w:type="paragraph" w:customStyle="1" w:styleId="articlelink">
    <w:name w:val="article_link"/>
    <w:basedOn w:val="Normal"/>
    <w:rsid w:val="00933BD4"/>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Lienhypertexte">
    <w:name w:val="Hyperlink"/>
    <w:basedOn w:val="Policepardfaut"/>
    <w:uiPriority w:val="99"/>
    <w:semiHidden/>
    <w:unhideWhenUsed/>
    <w:rsid w:val="00933BD4"/>
    <w:rPr>
      <w:color w:val="0000FF"/>
      <w:u w:val="single"/>
    </w:rPr>
  </w:style>
  <w:style w:type="paragraph" w:styleId="Sansinterligne">
    <w:name w:val="No Spacing"/>
    <w:uiPriority w:val="1"/>
    <w:qFormat/>
    <w:rsid w:val="00430B5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8766279">
      <w:bodyDiv w:val="1"/>
      <w:marLeft w:val="0"/>
      <w:marRight w:val="0"/>
      <w:marTop w:val="0"/>
      <w:marBottom w:val="0"/>
      <w:divBdr>
        <w:top w:val="none" w:sz="0" w:space="0" w:color="auto"/>
        <w:left w:val="none" w:sz="0" w:space="0" w:color="auto"/>
        <w:bottom w:val="none" w:sz="0" w:space="0" w:color="auto"/>
        <w:right w:val="none" w:sz="0" w:space="0" w:color="auto"/>
      </w:divBdr>
      <w:divsChild>
        <w:div w:id="1702171314">
          <w:marLeft w:val="0"/>
          <w:marRight w:val="0"/>
          <w:marTop w:val="0"/>
          <w:marBottom w:val="0"/>
          <w:divBdr>
            <w:top w:val="none" w:sz="0" w:space="0" w:color="auto"/>
            <w:left w:val="none" w:sz="0" w:space="0" w:color="auto"/>
            <w:bottom w:val="none" w:sz="0" w:space="0" w:color="auto"/>
            <w:right w:val="none" w:sz="0" w:space="0" w:color="auto"/>
          </w:divBdr>
          <w:divsChild>
            <w:div w:id="979306275">
              <w:marLeft w:val="-360"/>
              <w:marRight w:val="0"/>
              <w:marTop w:val="0"/>
              <w:marBottom w:val="0"/>
              <w:divBdr>
                <w:top w:val="none" w:sz="0" w:space="0" w:color="auto"/>
                <w:left w:val="none" w:sz="0" w:space="0" w:color="auto"/>
                <w:bottom w:val="none" w:sz="0" w:space="0" w:color="auto"/>
                <w:right w:val="none" w:sz="0" w:space="0" w:color="auto"/>
              </w:divBdr>
              <w:divsChild>
                <w:div w:id="1811243231">
                  <w:marLeft w:val="0"/>
                  <w:marRight w:val="0"/>
                  <w:marTop w:val="0"/>
                  <w:marBottom w:val="0"/>
                  <w:divBdr>
                    <w:top w:val="none" w:sz="0" w:space="0" w:color="auto"/>
                    <w:left w:val="none" w:sz="0" w:space="0" w:color="auto"/>
                    <w:bottom w:val="none" w:sz="0" w:space="0" w:color="auto"/>
                    <w:right w:val="none" w:sz="0" w:space="0" w:color="auto"/>
                  </w:divBdr>
                </w:div>
                <w:div w:id="49501098">
                  <w:marLeft w:val="0"/>
                  <w:marRight w:val="0"/>
                  <w:marTop w:val="0"/>
                  <w:marBottom w:val="0"/>
                  <w:divBdr>
                    <w:top w:val="none" w:sz="0" w:space="0" w:color="auto"/>
                    <w:left w:val="none" w:sz="0" w:space="0" w:color="auto"/>
                    <w:bottom w:val="none" w:sz="0" w:space="0" w:color="auto"/>
                    <w:right w:val="none" w:sz="0" w:space="0" w:color="auto"/>
                  </w:divBdr>
                </w:div>
              </w:divsChild>
            </w:div>
            <w:div w:id="1232621229">
              <w:marLeft w:val="0"/>
              <w:marRight w:val="0"/>
              <w:marTop w:val="0"/>
              <w:marBottom w:val="0"/>
              <w:divBdr>
                <w:top w:val="none" w:sz="0" w:space="0" w:color="auto"/>
                <w:left w:val="none" w:sz="0" w:space="0" w:color="auto"/>
                <w:bottom w:val="none" w:sz="0" w:space="0" w:color="auto"/>
                <w:right w:val="none" w:sz="0" w:space="0" w:color="auto"/>
              </w:divBdr>
            </w:div>
          </w:divsChild>
        </w:div>
        <w:div w:id="979115517">
          <w:marLeft w:val="0"/>
          <w:marRight w:val="0"/>
          <w:marTop w:val="0"/>
          <w:marBottom w:val="0"/>
          <w:divBdr>
            <w:top w:val="none" w:sz="0" w:space="0" w:color="auto"/>
            <w:left w:val="none" w:sz="0" w:space="0" w:color="auto"/>
            <w:bottom w:val="none" w:sz="0" w:space="0" w:color="auto"/>
            <w:right w:val="none" w:sz="0" w:space="0" w:color="auto"/>
          </w:divBdr>
        </w:div>
        <w:div w:id="1204561424">
          <w:marLeft w:val="0"/>
          <w:marRight w:val="0"/>
          <w:marTop w:val="0"/>
          <w:marBottom w:val="0"/>
          <w:divBdr>
            <w:top w:val="none" w:sz="0" w:space="0" w:color="auto"/>
            <w:left w:val="none" w:sz="0" w:space="0" w:color="auto"/>
            <w:bottom w:val="none" w:sz="0" w:space="0" w:color="auto"/>
            <w:right w:val="none" w:sz="0" w:space="0" w:color="auto"/>
          </w:divBdr>
          <w:divsChild>
            <w:div w:id="32192634">
              <w:marLeft w:val="0"/>
              <w:marRight w:val="0"/>
              <w:marTop w:val="0"/>
              <w:marBottom w:val="0"/>
              <w:divBdr>
                <w:top w:val="none" w:sz="0" w:space="0" w:color="auto"/>
                <w:left w:val="none" w:sz="0" w:space="0" w:color="auto"/>
                <w:bottom w:val="none" w:sz="0" w:space="0" w:color="auto"/>
                <w:right w:val="none" w:sz="0" w:space="0" w:color="auto"/>
              </w:divBdr>
            </w:div>
          </w:divsChild>
        </w:div>
        <w:div w:id="1240363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eration.fr/international/asie-pacifique/en-birmanie-la-mobilisation-du-secteur-bancaire-devient-le-nerf-de-la-guerre-20210326_WNH2EHJOWBGPPGW22B6PABKEBQ/" TargetMode="External"/><Relationship Id="rId3" Type="http://schemas.openxmlformats.org/officeDocument/2006/relationships/webSettings" Target="webSettings.xml"/><Relationship Id="rId7" Type="http://schemas.openxmlformats.org/officeDocument/2006/relationships/hyperlink" Target="https://www.liberation.fr/international/a-rangoun-nous-entendions-rire-les-militaires-certains-chantaient-20210309_24B3242CUNBXVBU2CQEMJPNQ3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beration.fr/international/asie-pacifique/fuite-en-avant-sanglante-en-birmanie-20210316_F4KKVPTOV5CMLK7WLFNPPLWDK4/" TargetMode="External"/><Relationship Id="rId11" Type="http://schemas.openxmlformats.org/officeDocument/2006/relationships/fontTable" Target="fontTable.xml"/><Relationship Id="rId5" Type="http://schemas.openxmlformats.org/officeDocument/2006/relationships/hyperlink" Target="https://www.liberation.fr/planete/2019/10/21/rohingyas-la-mecanique-du-crime-genocidaire_1758628/" TargetMode="External"/><Relationship Id="rId10" Type="http://schemas.openxmlformats.org/officeDocument/2006/relationships/hyperlink" Target="https://www.liberation.fr/international/asie-pacifique/birmanie-une-liste-de-noms-en-guise-de-sanctions-europeennes-20210322_CJ2TKXUFQ5HBBGUN4LLACZW5FM/" TargetMode="External"/><Relationship Id="rId4" Type="http://schemas.openxmlformats.org/officeDocument/2006/relationships/hyperlink" Target="https://www.liberation.fr/international/asie-pacifique/birmanie-face-a-la-repression-le-relatif-effacement-des-moines-20210315_W5GJZPBKIFE3PFYAMTUQMM2MXY/" TargetMode="External"/><Relationship Id="rId9" Type="http://schemas.openxmlformats.org/officeDocument/2006/relationships/hyperlink" Target="https://www.liberation.fr/planete/2019/08/15/aung-san-suu-kyi-lady-disgrace_174547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1704</Words>
  <Characters>9373</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
    </vt:vector>
  </TitlesOfParts>
  <Company>CLG</Company>
  <LinksUpToDate>false</LinksUpToDate>
  <CharactersWithSpaces>11055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2</cp:revision>
  <dcterms:created xsi:type="dcterms:W3CDTF">2021-03-27T14:58:00Z</dcterms:created>
  <dcterms:modified xsi:type="dcterms:W3CDTF">2021-03-27T14:58:00Z</dcterms:modified>
</cp:coreProperties>
</file>