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2377" w:rsidRPr="001D3640" w:rsidRDefault="00AC50DC" w:rsidP="00623E71">
      <w:pPr>
        <w:tabs>
          <w:tab w:val="left" w:pos="6663"/>
        </w:tabs>
        <w:rPr>
          <w:rFonts w:asciiTheme="minorHAnsi" w:hAnsiTheme="minorHAnsi"/>
          <w:sz w:val="22"/>
          <w:szCs w:val="22"/>
        </w:rPr>
      </w:pPr>
      <w:r w:rsidRPr="001D3640">
        <w:rPr>
          <w:rFonts w:asciiTheme="minorHAnsi" w:hAnsiTheme="minorHAnsi" w:cs="Arial"/>
          <w:i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20EC422D" wp14:editId="22B36EBF">
            <wp:simplePos x="0" y="0"/>
            <wp:positionH relativeFrom="column">
              <wp:posOffset>43180</wp:posOffset>
            </wp:positionH>
            <wp:positionV relativeFrom="paragraph">
              <wp:posOffset>-335915</wp:posOffset>
            </wp:positionV>
            <wp:extent cx="2409825" cy="625475"/>
            <wp:effectExtent l="0" t="0" r="9525" b="3175"/>
            <wp:wrapNone/>
            <wp:docPr id="1" name="Image 1" descr="CLG LOGO CLR 2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G LOGO CLR 200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62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2377" w:rsidRPr="001D3640" w:rsidRDefault="007B2377">
      <w:pPr>
        <w:rPr>
          <w:rFonts w:asciiTheme="minorHAnsi" w:hAnsiTheme="minorHAnsi"/>
          <w:sz w:val="22"/>
          <w:szCs w:val="22"/>
        </w:rPr>
      </w:pPr>
    </w:p>
    <w:p w:rsidR="00110421" w:rsidRPr="001D3640" w:rsidRDefault="00110421">
      <w:pPr>
        <w:rPr>
          <w:rFonts w:asciiTheme="minorHAnsi" w:hAnsiTheme="minorHAnsi"/>
          <w:sz w:val="22"/>
          <w:szCs w:val="22"/>
        </w:rPr>
      </w:pPr>
    </w:p>
    <w:tbl>
      <w:tblPr>
        <w:tblW w:w="142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8382"/>
        <w:gridCol w:w="3063"/>
      </w:tblGrid>
      <w:tr w:rsidR="00DE7844" w:rsidRPr="001D3640" w:rsidTr="00AC50DC">
        <w:trPr>
          <w:trHeight w:val="315"/>
          <w:jc w:val="center"/>
        </w:trPr>
        <w:tc>
          <w:tcPr>
            <w:tcW w:w="142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</w:tcPr>
          <w:p w:rsidR="00DE7844" w:rsidRPr="001D3640" w:rsidRDefault="00C77104" w:rsidP="007B237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PLAN DE TRAVAIL</w:t>
            </w:r>
            <w:r w:rsidR="00793C5B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– </w:t>
            </w:r>
            <w:r w:rsidR="00417D18">
              <w:rPr>
                <w:rFonts w:ascii="Arial" w:hAnsi="Arial" w:cs="Arial"/>
                <w:b/>
                <w:bCs/>
                <w:sz w:val="32"/>
                <w:szCs w:val="32"/>
              </w:rPr>
              <w:t>PROGRAMME</w:t>
            </w:r>
            <w:r w:rsidR="00793C5B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 w:rsidR="001D3640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>-</w:t>
            </w:r>
            <w:r w:rsidR="00306553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 w:rsidR="00DE6C3B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>20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20</w:t>
            </w:r>
            <w:r w:rsidR="004A1685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>-20</w:t>
            </w:r>
            <w:r w:rsidR="004B53C8">
              <w:rPr>
                <w:rFonts w:ascii="Arial" w:hAnsi="Arial" w:cs="Arial"/>
                <w:b/>
                <w:bCs/>
                <w:sz w:val="32"/>
                <w:szCs w:val="32"/>
              </w:rPr>
              <w:t>2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1</w:t>
            </w:r>
          </w:p>
        </w:tc>
      </w:tr>
      <w:tr w:rsidR="00DE7844" w:rsidRPr="001D3640" w:rsidTr="00AC50DC">
        <w:trPr>
          <w:trHeight w:val="315"/>
          <w:jc w:val="center"/>
        </w:trPr>
        <w:tc>
          <w:tcPr>
            <w:tcW w:w="1421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</w:tcPr>
          <w:p w:rsidR="00DE7844" w:rsidRPr="001D3640" w:rsidRDefault="007B2377" w:rsidP="007B237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1D3640">
              <w:rPr>
                <w:rFonts w:ascii="Arial" w:hAnsi="Arial" w:cs="Arial"/>
                <w:b/>
                <w:bCs/>
                <w:sz w:val="32"/>
                <w:szCs w:val="32"/>
              </w:rPr>
              <w:t>en lien avec le P</w:t>
            </w:r>
            <w:r w:rsidR="00DE7844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lan stratégique </w:t>
            </w:r>
            <w:r w:rsidRPr="001D364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2015-2020 </w:t>
            </w:r>
            <w:r w:rsidR="00DE7844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>du Collège Lionel-Groulx</w:t>
            </w:r>
          </w:p>
        </w:tc>
      </w:tr>
      <w:tr w:rsidR="00CB34DF" w:rsidRPr="001D3640" w:rsidTr="001D3640">
        <w:trPr>
          <w:trHeight w:val="567"/>
          <w:jc w:val="center"/>
        </w:trPr>
        <w:tc>
          <w:tcPr>
            <w:tcW w:w="11155" w:type="dxa"/>
            <w:gridSpan w:val="2"/>
            <w:tcBorders>
              <w:top w:val="single" w:sz="4" w:space="0" w:color="auto"/>
            </w:tcBorders>
            <w:shd w:val="clear" w:color="auto" w:fill="B8CCE4" w:themeFill="accent1" w:themeFillTint="66"/>
            <w:vAlign w:val="center"/>
          </w:tcPr>
          <w:p w:rsidR="00361F24" w:rsidRPr="001D3640" w:rsidRDefault="00CB34DF" w:rsidP="00623E71">
            <w:pPr>
              <w:tabs>
                <w:tab w:val="right" w:pos="6809"/>
              </w:tabs>
              <w:rPr>
                <w:rFonts w:asciiTheme="minorHAnsi" w:hAnsiTheme="minorHAnsi"/>
              </w:rPr>
            </w:pPr>
            <w:r w:rsidRPr="001D3640">
              <w:rPr>
                <w:rFonts w:asciiTheme="minorHAnsi" w:hAnsiTheme="minorHAnsi"/>
              </w:rPr>
              <w:t xml:space="preserve">Le présent plan de travail est remis pour un </w:t>
            </w:r>
            <w:r w:rsidRPr="001D3640">
              <w:rPr>
                <w:rFonts w:asciiTheme="minorHAnsi" w:hAnsiTheme="minorHAnsi"/>
                <w:b/>
              </w:rPr>
              <w:t>département</w:t>
            </w:r>
            <w:r w:rsidR="00361F24" w:rsidRPr="001D3640">
              <w:rPr>
                <w:rFonts w:asciiTheme="minorHAnsi" w:hAnsiTheme="minorHAnsi"/>
              </w:rPr>
              <w:tab/>
            </w:r>
            <w:sdt>
              <w:sdtPr>
                <w:rPr>
                  <w:rFonts w:asciiTheme="minorHAnsi" w:hAnsiTheme="minorHAnsi"/>
                </w:rPr>
                <w:id w:val="64000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7D1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CB34DF" w:rsidRPr="001D3640" w:rsidRDefault="00CB34DF" w:rsidP="00361F24">
            <w:pPr>
              <w:tabs>
                <w:tab w:val="center" w:pos="2778"/>
                <w:tab w:val="right" w:pos="6809"/>
              </w:tabs>
              <w:rPr>
                <w:rFonts w:asciiTheme="minorHAnsi" w:hAnsiTheme="minorHAnsi"/>
              </w:rPr>
            </w:pPr>
            <w:r w:rsidRPr="001D3640">
              <w:rPr>
                <w:rFonts w:asciiTheme="minorHAnsi" w:hAnsiTheme="minorHAnsi"/>
              </w:rPr>
              <w:tab/>
            </w:r>
            <w:r w:rsidR="00361F24" w:rsidRPr="001D3640">
              <w:rPr>
                <w:rFonts w:asciiTheme="minorHAnsi" w:hAnsiTheme="minorHAnsi"/>
                <w:b/>
                <w:u w:val="single"/>
              </w:rPr>
              <w:t>OU</w:t>
            </w:r>
          </w:p>
          <w:p w:rsidR="00CB34DF" w:rsidRPr="001D3640" w:rsidRDefault="00CB34DF" w:rsidP="00623E71">
            <w:pPr>
              <w:tabs>
                <w:tab w:val="right" w:pos="6809"/>
              </w:tabs>
              <w:rPr>
                <w:rFonts w:asciiTheme="minorHAnsi" w:hAnsiTheme="minorHAnsi"/>
              </w:rPr>
            </w:pPr>
            <w:r w:rsidRPr="001D3640">
              <w:rPr>
                <w:rFonts w:asciiTheme="minorHAnsi" w:hAnsiTheme="minorHAnsi"/>
              </w:rPr>
              <w:t>Le présent plan de travail est remis pour un programme</w:t>
            </w:r>
            <w:r w:rsidRPr="001D3640">
              <w:rPr>
                <w:rFonts w:asciiTheme="minorHAnsi" w:hAnsiTheme="minorHAnsi"/>
              </w:rPr>
              <w:tab/>
              <w:t xml:space="preserve"> </w:t>
            </w:r>
            <w:sdt>
              <w:sdtPr>
                <w:rPr>
                  <w:rFonts w:asciiTheme="minorHAnsi" w:hAnsiTheme="minorHAnsi"/>
                </w:rPr>
                <w:id w:val="-82835804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7D18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</w:p>
        </w:tc>
        <w:tc>
          <w:tcPr>
            <w:tcW w:w="3063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CB34DF" w:rsidRPr="001D3640" w:rsidRDefault="00CB34DF" w:rsidP="00623E71">
            <w:pPr>
              <w:tabs>
                <w:tab w:val="right" w:pos="6809"/>
              </w:tabs>
              <w:rPr>
                <w:rFonts w:asciiTheme="minorHAnsi" w:hAnsiTheme="minorHAnsi"/>
                <w:i/>
              </w:rPr>
            </w:pPr>
            <w:r w:rsidRPr="001D3640">
              <w:rPr>
                <w:rFonts w:asciiTheme="minorHAnsi" w:hAnsiTheme="minorHAnsi"/>
                <w:i/>
              </w:rPr>
              <w:t>Indiquer un seul choix parmi les deux cases.</w:t>
            </w:r>
          </w:p>
        </w:tc>
      </w:tr>
      <w:tr w:rsidR="00623E71" w:rsidRPr="001D3640" w:rsidTr="00623E71">
        <w:trPr>
          <w:trHeight w:val="567"/>
          <w:jc w:val="center"/>
        </w:trPr>
        <w:tc>
          <w:tcPr>
            <w:tcW w:w="2773" w:type="dxa"/>
            <w:tcBorders>
              <w:top w:val="single" w:sz="4" w:space="0" w:color="auto"/>
            </w:tcBorders>
            <w:shd w:val="clear" w:color="auto" w:fill="B8CCE4" w:themeFill="accent1" w:themeFillTint="66"/>
            <w:vAlign w:val="center"/>
          </w:tcPr>
          <w:p w:rsidR="00623E71" w:rsidRPr="001D3640" w:rsidRDefault="00623E71" w:rsidP="00AC50D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 w:rsidRPr="001D3640">
              <w:rPr>
                <w:rFonts w:asciiTheme="minorHAnsi" w:hAnsiTheme="minorHAnsi"/>
                <w:b/>
                <w:sz w:val="28"/>
                <w:szCs w:val="28"/>
              </w:rPr>
              <w:t>Département ou programme:</w:t>
            </w:r>
          </w:p>
        </w:tc>
        <w:tc>
          <w:tcPr>
            <w:tcW w:w="8382" w:type="dxa"/>
            <w:tcBorders>
              <w:top w:val="single" w:sz="4" w:space="0" w:color="auto"/>
            </w:tcBorders>
            <w:vAlign w:val="center"/>
          </w:tcPr>
          <w:p w:rsidR="00623E71" w:rsidRPr="00793C5B" w:rsidRDefault="004B53C8" w:rsidP="00AC50DC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Nom du </w:t>
            </w:r>
            <w:r w:rsidR="00FD44CA">
              <w:rPr>
                <w:rFonts w:asciiTheme="minorHAnsi" w:hAnsiTheme="minorHAnsi"/>
                <w:b/>
              </w:rPr>
              <w:t>programme</w:t>
            </w:r>
          </w:p>
        </w:tc>
        <w:tc>
          <w:tcPr>
            <w:tcW w:w="3063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623E71" w:rsidRPr="00793C5B" w:rsidRDefault="00623E71" w:rsidP="00623E71">
            <w:pPr>
              <w:tabs>
                <w:tab w:val="right" w:pos="6809"/>
              </w:tabs>
              <w:rPr>
                <w:rFonts w:asciiTheme="minorHAnsi" w:hAnsiTheme="minorHAnsi"/>
                <w:i/>
              </w:rPr>
            </w:pPr>
            <w:r w:rsidRPr="00793C5B">
              <w:rPr>
                <w:rFonts w:asciiTheme="minorHAnsi" w:hAnsiTheme="minorHAnsi"/>
                <w:i/>
              </w:rPr>
              <w:t>Indiquer le département ou le programme selon le choix coché ci-haut.</w:t>
            </w:r>
          </w:p>
        </w:tc>
      </w:tr>
      <w:tr w:rsidR="007B2377" w:rsidRPr="001D3640" w:rsidTr="00AC50DC">
        <w:trPr>
          <w:trHeight w:val="567"/>
          <w:jc w:val="center"/>
        </w:trPr>
        <w:tc>
          <w:tcPr>
            <w:tcW w:w="2773" w:type="dxa"/>
            <w:shd w:val="clear" w:color="auto" w:fill="B8CCE4" w:themeFill="accent1" w:themeFillTint="66"/>
            <w:vAlign w:val="center"/>
          </w:tcPr>
          <w:p w:rsidR="007B2377" w:rsidRPr="001D3640" w:rsidRDefault="007B2377" w:rsidP="00AC50D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 w:rsidRPr="001D3640">
              <w:rPr>
                <w:rFonts w:asciiTheme="minorHAnsi" w:hAnsiTheme="minorHAnsi"/>
                <w:b/>
                <w:sz w:val="28"/>
                <w:szCs w:val="28"/>
              </w:rPr>
              <w:t>Coordonnatrice ou coordonnateur :</w:t>
            </w:r>
          </w:p>
        </w:tc>
        <w:tc>
          <w:tcPr>
            <w:tcW w:w="11445" w:type="dxa"/>
            <w:gridSpan w:val="2"/>
            <w:vAlign w:val="center"/>
          </w:tcPr>
          <w:p w:rsidR="007B2377" w:rsidRPr="00793C5B" w:rsidRDefault="004B53C8" w:rsidP="0012148F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Nom</w:t>
            </w:r>
            <w:r w:rsidR="00FD44CA">
              <w:rPr>
                <w:rFonts w:asciiTheme="minorHAnsi" w:hAnsiTheme="minorHAnsi"/>
                <w:b/>
              </w:rPr>
              <w:t xml:space="preserve"> </w:t>
            </w:r>
            <w:r>
              <w:rPr>
                <w:rFonts w:asciiTheme="minorHAnsi" w:hAnsiTheme="minorHAnsi"/>
                <w:b/>
              </w:rPr>
              <w:t>de la coordination</w:t>
            </w:r>
          </w:p>
        </w:tc>
      </w:tr>
      <w:tr w:rsidR="007B2377" w:rsidRPr="001D3640" w:rsidTr="00AC50DC">
        <w:trPr>
          <w:trHeight w:val="567"/>
          <w:jc w:val="center"/>
        </w:trPr>
        <w:tc>
          <w:tcPr>
            <w:tcW w:w="2773" w:type="dxa"/>
            <w:shd w:val="clear" w:color="auto" w:fill="B8CCE4" w:themeFill="accent1" w:themeFillTint="66"/>
            <w:vAlign w:val="center"/>
          </w:tcPr>
          <w:p w:rsidR="007B2377" w:rsidRPr="001D3640" w:rsidRDefault="00D05A77" w:rsidP="00AC50D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sz w:val="28"/>
                <w:szCs w:val="28"/>
              </w:rPr>
              <w:t>Bilan annuel</w:t>
            </w:r>
            <w:r w:rsidR="00AC50DC" w:rsidRPr="001D3640">
              <w:rPr>
                <w:rFonts w:asciiTheme="minorHAnsi" w:hAnsiTheme="minorHAnsi"/>
                <w:b/>
                <w:sz w:val="28"/>
                <w:szCs w:val="28"/>
              </w:rPr>
              <w:t xml:space="preserve"> adopté le</w:t>
            </w:r>
            <w:r w:rsidR="007B2377" w:rsidRPr="001D3640">
              <w:rPr>
                <w:rFonts w:asciiTheme="minorHAnsi" w:hAnsiTheme="minorHAnsi"/>
                <w:b/>
                <w:sz w:val="28"/>
                <w:szCs w:val="28"/>
              </w:rPr>
              <w:t xml:space="preserve"> : </w:t>
            </w:r>
          </w:p>
          <w:p w:rsidR="007B2377" w:rsidRPr="001D3640" w:rsidRDefault="007B2377" w:rsidP="00AC50DC">
            <w:pPr>
              <w:rPr>
                <w:rFonts w:asciiTheme="minorHAnsi" w:hAnsiTheme="minorHAnsi"/>
                <w:i/>
                <w:sz w:val="28"/>
                <w:szCs w:val="28"/>
              </w:rPr>
            </w:pPr>
            <w:r w:rsidRPr="001D3640">
              <w:rPr>
                <w:rFonts w:asciiTheme="minorHAnsi" w:hAnsiTheme="minorHAnsi"/>
                <w:i/>
                <w:sz w:val="28"/>
                <w:szCs w:val="28"/>
              </w:rPr>
              <w:t>(inscrire date)</w:t>
            </w:r>
          </w:p>
        </w:tc>
        <w:tc>
          <w:tcPr>
            <w:tcW w:w="11445" w:type="dxa"/>
            <w:gridSpan w:val="2"/>
            <w:vAlign w:val="center"/>
          </w:tcPr>
          <w:p w:rsidR="007B2377" w:rsidRPr="00793C5B" w:rsidRDefault="004B53C8" w:rsidP="00AC50DC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Date de l’adoption </w:t>
            </w:r>
            <w:r w:rsidR="00FD44CA">
              <w:rPr>
                <w:rFonts w:asciiTheme="minorHAnsi" w:hAnsiTheme="minorHAnsi"/>
                <w:b/>
              </w:rPr>
              <w:t>en programme</w:t>
            </w:r>
            <w:r>
              <w:rPr>
                <w:rFonts w:asciiTheme="minorHAnsi" w:hAnsiTheme="minorHAnsi"/>
                <w:b/>
              </w:rPr>
              <w:t xml:space="preserve"> s’il y a lieu</w:t>
            </w:r>
          </w:p>
        </w:tc>
      </w:tr>
    </w:tbl>
    <w:p w:rsidR="00AC50DC" w:rsidRPr="001D3640" w:rsidRDefault="00AC50DC">
      <w:pPr>
        <w:rPr>
          <w:rFonts w:asciiTheme="minorHAnsi" w:hAnsiTheme="minorHAnsi"/>
          <w:sz w:val="22"/>
          <w:szCs w:val="22"/>
        </w:rPr>
      </w:pPr>
    </w:p>
    <w:p w:rsidR="00AC50DC" w:rsidRPr="001D3640" w:rsidRDefault="00AC50DC">
      <w:pPr>
        <w:rPr>
          <w:rFonts w:asciiTheme="minorHAnsi" w:hAnsiTheme="minorHAnsi"/>
          <w:sz w:val="28"/>
          <w:szCs w:val="28"/>
          <w:u w:val="single"/>
        </w:rPr>
      </w:pPr>
      <w:r w:rsidRPr="001D3640">
        <w:rPr>
          <w:rFonts w:asciiTheme="minorHAnsi" w:hAnsiTheme="minorHAnsi"/>
          <w:sz w:val="28"/>
          <w:szCs w:val="28"/>
          <w:u w:val="single"/>
        </w:rPr>
        <w:t>Vous pouvez retourner votre document à l’aide d’une des deux méthodes suivantes :</w:t>
      </w:r>
    </w:p>
    <w:p w:rsidR="00AC50DC" w:rsidRPr="001D3640" w:rsidRDefault="00AC50DC">
      <w:pPr>
        <w:rPr>
          <w:rFonts w:asciiTheme="minorHAnsi" w:hAnsiTheme="minorHAnsi"/>
          <w:sz w:val="22"/>
          <w:szCs w:val="22"/>
        </w:rPr>
      </w:pPr>
    </w:p>
    <w:p w:rsidR="00AC50DC" w:rsidRPr="001D3640" w:rsidRDefault="00AC50DC" w:rsidP="00AC50DC">
      <w:pPr>
        <w:pStyle w:val="Paragraphedeliste"/>
        <w:numPr>
          <w:ilvl w:val="0"/>
          <w:numId w:val="19"/>
        </w:numPr>
        <w:rPr>
          <w:rFonts w:asciiTheme="minorHAnsi" w:hAnsiTheme="minorHAnsi"/>
          <w:sz w:val="28"/>
          <w:szCs w:val="28"/>
        </w:rPr>
      </w:pPr>
      <w:r w:rsidRPr="001D3640">
        <w:rPr>
          <w:rFonts w:asciiTheme="minorHAnsi" w:hAnsiTheme="minorHAnsi"/>
          <w:sz w:val="28"/>
          <w:szCs w:val="28"/>
        </w:rPr>
        <w:t>Courrier interne à l’attention de la Direction des études</w:t>
      </w:r>
    </w:p>
    <w:p w:rsidR="00AC50DC" w:rsidRPr="001D3640" w:rsidRDefault="00AC50DC" w:rsidP="00AC50DC">
      <w:pPr>
        <w:pStyle w:val="Paragraphedeliste"/>
        <w:numPr>
          <w:ilvl w:val="0"/>
          <w:numId w:val="19"/>
        </w:numPr>
        <w:rPr>
          <w:rStyle w:val="Lienhypertexte"/>
          <w:rFonts w:asciiTheme="minorHAnsi" w:hAnsiTheme="minorHAnsi"/>
          <w:color w:val="auto"/>
          <w:sz w:val="28"/>
          <w:szCs w:val="28"/>
          <w:u w:val="none"/>
        </w:rPr>
      </w:pPr>
      <w:r w:rsidRPr="001D3640">
        <w:rPr>
          <w:rFonts w:asciiTheme="minorHAnsi" w:hAnsiTheme="minorHAnsi"/>
          <w:sz w:val="28"/>
          <w:szCs w:val="28"/>
        </w:rPr>
        <w:t xml:space="preserve">Version électronique, à l’adresse courriel </w:t>
      </w:r>
      <w:hyperlink r:id="rId9" w:history="1">
        <w:r w:rsidR="0092387B" w:rsidRPr="001D3640">
          <w:rPr>
            <w:rStyle w:val="Lienhypertexte"/>
            <w:rFonts w:asciiTheme="minorHAnsi" w:hAnsiTheme="minorHAnsi"/>
            <w:sz w:val="28"/>
            <w:szCs w:val="28"/>
          </w:rPr>
          <w:t>DirectionDesEtudes@clg.qc.ca</w:t>
        </w:r>
      </w:hyperlink>
    </w:p>
    <w:p w:rsidR="00623E71" w:rsidRPr="001D3640" w:rsidRDefault="00623E71" w:rsidP="00623E71">
      <w:pPr>
        <w:rPr>
          <w:rFonts w:asciiTheme="minorHAnsi" w:hAnsiTheme="minorHAnsi"/>
        </w:rPr>
      </w:pPr>
    </w:p>
    <w:p w:rsidR="00623E71" w:rsidRPr="001D3640" w:rsidRDefault="00623E71" w:rsidP="00623E71">
      <w:pPr>
        <w:rPr>
          <w:rFonts w:asciiTheme="minorHAnsi" w:hAnsiTheme="minorHAnsi"/>
          <w:sz w:val="28"/>
          <w:szCs w:val="28"/>
        </w:rPr>
      </w:pPr>
      <w:r w:rsidRPr="001D3640">
        <w:rPr>
          <w:rFonts w:asciiTheme="minorHAnsi" w:hAnsiTheme="minorHAnsi"/>
          <w:i/>
          <w:sz w:val="28"/>
          <w:szCs w:val="28"/>
        </w:rPr>
        <w:t>Pour toute référence au résumé du Plan stratégique 2015-2020, veuillez consulter l</w:t>
      </w:r>
      <w:r w:rsidR="00972955" w:rsidRPr="001D3640">
        <w:rPr>
          <w:rFonts w:asciiTheme="minorHAnsi" w:hAnsiTheme="minorHAnsi"/>
          <w:i/>
          <w:sz w:val="28"/>
          <w:szCs w:val="28"/>
        </w:rPr>
        <w:t>’annexe de ce document.</w:t>
      </w:r>
    </w:p>
    <w:p w:rsidR="00AC50DC" w:rsidRPr="00280A68" w:rsidRDefault="00AC50DC">
      <w:pPr>
        <w:rPr>
          <w:rFonts w:asciiTheme="minorHAnsi" w:hAnsiTheme="minorHAnsi"/>
          <w:sz w:val="16"/>
          <w:szCs w:val="16"/>
        </w:rPr>
      </w:pPr>
      <w:r w:rsidRPr="001D3640">
        <w:rPr>
          <w:rFonts w:asciiTheme="minorHAnsi" w:hAnsiTheme="minorHAnsi"/>
          <w:sz w:val="22"/>
          <w:szCs w:val="22"/>
        </w:rPr>
        <w:br w:type="page"/>
      </w:r>
    </w:p>
    <w:p w:rsidR="003D6573" w:rsidRPr="001D3640" w:rsidRDefault="003D6573">
      <w:pPr>
        <w:rPr>
          <w:rFonts w:asciiTheme="minorHAnsi" w:hAnsiTheme="minorHAnsi"/>
          <w:sz w:val="22"/>
          <w:szCs w:val="22"/>
        </w:rPr>
      </w:pPr>
    </w:p>
    <w:tbl>
      <w:tblPr>
        <w:tblStyle w:val="Grilledutableau"/>
        <w:tblW w:w="14218" w:type="dxa"/>
        <w:tblLook w:val="04A0" w:firstRow="1" w:lastRow="0" w:firstColumn="1" w:lastColumn="0" w:noHBand="0" w:noVBand="1"/>
      </w:tblPr>
      <w:tblGrid>
        <w:gridCol w:w="6487"/>
        <w:gridCol w:w="1418"/>
        <w:gridCol w:w="6313"/>
      </w:tblGrid>
      <w:tr w:rsidR="00AA180A" w:rsidRPr="001D3640" w:rsidTr="0011236F">
        <w:tc>
          <w:tcPr>
            <w:tcW w:w="14218" w:type="dxa"/>
            <w:gridSpan w:val="3"/>
            <w:shd w:val="clear" w:color="auto" w:fill="DBE5F1" w:themeFill="accent1" w:themeFillTint="33"/>
          </w:tcPr>
          <w:p w:rsidR="00AA180A" w:rsidRPr="001D3640" w:rsidRDefault="00562C6B" w:rsidP="00DB5010">
            <w:pPr>
              <w:jc w:val="center"/>
              <w:rPr>
                <w:rFonts w:ascii="Calibri Light" w:hAnsi="Calibri Light"/>
                <w:color w:val="4F81BD" w:themeColor="accent1"/>
                <w:sz w:val="3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32"/>
                <w:szCs w:val="20"/>
              </w:rPr>
              <w:t>Action posée en lien avec le plan stratégique</w:t>
            </w:r>
          </w:p>
        </w:tc>
      </w:tr>
      <w:tr w:rsidR="00142106" w:rsidRPr="001D3640" w:rsidTr="0011236F">
        <w:trPr>
          <w:trHeight w:val="727"/>
        </w:trPr>
        <w:tc>
          <w:tcPr>
            <w:tcW w:w="6487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Objectif du plan stratégique</w:t>
            </w:r>
          </w:p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(cochez un ou plusieurs)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Titre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42106" w:rsidRPr="001D3640" w:rsidRDefault="00C96605" w:rsidP="00793C5B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b/>
              </w:rPr>
              <w:t>LE PROGRAMME AU TEMPS DE LA COVID-19</w:t>
            </w:r>
          </w:p>
        </w:tc>
      </w:tr>
      <w:tr w:rsidR="00142106" w:rsidRPr="001D3640" w:rsidTr="00C96605">
        <w:trPr>
          <w:trHeight w:val="1496"/>
        </w:trPr>
        <w:tc>
          <w:tcPr>
            <w:tcW w:w="6487" w:type="dxa"/>
            <w:vMerge w:val="restart"/>
            <w:shd w:val="clear" w:color="auto" w:fill="auto"/>
          </w:tcPr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Une vision élargie de la réussite éducative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facteurs de la réussite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940563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pratiques pédagogiques stimulantes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7386771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plan d’action de la réussite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688643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53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étudiants ayant des besoins particuliers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formation générale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590461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53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Promouvoir et valoriser la FG</w:t>
            </w:r>
          </w:p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Des conditions pour une maison d’enseignement supérieur au XXIe siècle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secteurs de développement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491263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recherche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2133213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technologies de l’information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898659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volet international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963182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L'offre de programmes d’études techniques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façons de faire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306672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processus de gestion</w:t>
            </w:r>
          </w:p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Un milieu de vie et un milieu de travail adéquat et stimulant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L’engagement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979287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L’engagement et le sentiment d’appartenance des étudiants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621885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sentiment d’appartenance et la mobilisation du personnel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986435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transmission d’informations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vie collégiale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716539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infrastructures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72154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ressources financières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113133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53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développement professionnel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744527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développement durable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996942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valorisation de la langue</w:t>
            </w:r>
          </w:p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La consolidation des liens avec la communauté régionale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contribution à la vie régionale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305970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communication avec la communauté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05644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stages d’études et le placement étudiant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 xml:space="preserve">Le développement de la formation spécialisée </w:t>
            </w:r>
          </w:p>
          <w:p w:rsidR="00142106" w:rsidRPr="001D3640" w:rsidRDefault="00E435EE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54394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L’offre de formation spécialisée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Description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C77104" w:rsidRDefault="00C77104" w:rsidP="00C77104">
            <w:pPr>
              <w:pStyle w:val="Paragraphedeliste"/>
              <w:numPr>
                <w:ilvl w:val="0"/>
                <w:numId w:val="20"/>
              </w:numPr>
              <w:spacing w:after="120" w:line="259" w:lineRule="auto"/>
              <w:ind w:left="346" w:hanging="357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La réflexion et les démarches entamées à la session d’automne 2019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et au début de la session d’hiver 2020 </w:t>
            </w:r>
            <w:r>
              <w:rPr>
                <w:rFonts w:asciiTheme="minorHAnsi" w:hAnsiTheme="minorHAnsi"/>
                <w:sz w:val="20"/>
                <w:szCs w:val="20"/>
              </w:rPr>
              <w:t>ont été interrompues par les consignes de distanciation physique motivées par la pandémie de COVID-19.</w:t>
            </w:r>
          </w:p>
          <w:p w:rsidR="00C77104" w:rsidRPr="00C77104" w:rsidRDefault="00C77104" w:rsidP="00C77104">
            <w:pPr>
              <w:pStyle w:val="Paragraphedeliste"/>
              <w:numPr>
                <w:ilvl w:val="0"/>
                <w:numId w:val="20"/>
              </w:numPr>
              <w:spacing w:after="120" w:line="259" w:lineRule="auto"/>
              <w:ind w:left="346" w:hanging="357"/>
              <w:rPr>
                <w:rFonts w:asciiTheme="minorHAnsi" w:hAnsiTheme="minorHAnsi" w:cstheme="minorHAnsi"/>
                <w:sz w:val="20"/>
                <w:szCs w:val="20"/>
              </w:rPr>
            </w:pPr>
            <w:r w:rsidRPr="001B6C42">
              <w:rPr>
                <w:rFonts w:asciiTheme="minorHAnsi" w:hAnsiTheme="minorHAnsi"/>
                <w:sz w:val="20"/>
                <w:szCs w:val="20"/>
              </w:rPr>
              <w:t>La tenue d’assemblées de programme ne p</w:t>
            </w:r>
            <w:r>
              <w:rPr>
                <w:rFonts w:asciiTheme="minorHAnsi" w:hAnsiTheme="minorHAnsi"/>
                <w:sz w:val="20"/>
                <w:szCs w:val="20"/>
              </w:rPr>
              <w:t>e</w:t>
            </w:r>
            <w:r w:rsidRPr="001B6C42">
              <w:rPr>
                <w:rFonts w:asciiTheme="minorHAnsi" w:hAnsiTheme="minorHAnsi"/>
                <w:sz w:val="20"/>
                <w:szCs w:val="20"/>
              </w:rPr>
              <w:t xml:space="preserve">ut être priorisée </w:t>
            </w:r>
            <w:r w:rsidR="00E435EE">
              <w:rPr>
                <w:rFonts w:asciiTheme="minorHAnsi" w:hAnsiTheme="minorHAnsi"/>
                <w:sz w:val="20"/>
                <w:szCs w:val="20"/>
              </w:rPr>
              <w:t xml:space="preserve">pendant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la session d’automne 2020 </w:t>
            </w:r>
            <w:r w:rsidRPr="001B6C42">
              <w:rPr>
                <w:rFonts w:asciiTheme="minorHAnsi" w:hAnsiTheme="minorHAnsi"/>
                <w:sz w:val="20"/>
                <w:szCs w:val="20"/>
              </w:rPr>
              <w:t xml:space="preserve">alors que les enseignantes et les enseignants </w:t>
            </w:r>
            <w:r>
              <w:rPr>
                <w:rFonts w:asciiTheme="minorHAnsi" w:hAnsiTheme="minorHAnsi"/>
                <w:sz w:val="20"/>
                <w:szCs w:val="20"/>
              </w:rPr>
              <w:t>consacrent beaucoup de temps</w:t>
            </w:r>
            <w:r w:rsidRPr="001B6C42">
              <w:rPr>
                <w:rFonts w:asciiTheme="minorHAnsi" w:hAnsiTheme="minorHAnsi"/>
                <w:sz w:val="20"/>
                <w:szCs w:val="20"/>
              </w:rPr>
              <w:t xml:space="preserve"> à se concerter sur divers aspects du cheminement des étudiantes et des étudiants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dans </w:t>
            </w:r>
            <w:r>
              <w:rPr>
                <w:rFonts w:asciiTheme="minorHAnsi" w:hAnsiTheme="minorHAnsi"/>
                <w:sz w:val="20"/>
                <w:szCs w:val="20"/>
              </w:rPr>
              <w:t>un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contexte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particulier et exigeant</w:t>
            </w:r>
            <w:r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0E77E5" w:rsidRPr="00C77104" w:rsidRDefault="00C77104" w:rsidP="00C77104">
            <w:pPr>
              <w:pStyle w:val="Paragraphedeliste"/>
              <w:numPr>
                <w:ilvl w:val="0"/>
                <w:numId w:val="20"/>
              </w:numPr>
              <w:spacing w:after="120" w:line="259" w:lineRule="auto"/>
              <w:ind w:left="346" w:hanging="357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L’assemblée de programme tentera néanmoins de se réunir par visioconférence – ou autrement si les consignes de la Santé publique le permettent – afin de poursuivre les travaux de l’année dernière.</w:t>
            </w:r>
          </w:p>
        </w:tc>
      </w:tr>
      <w:tr w:rsidR="00142106" w:rsidRPr="001D3640" w:rsidTr="000E2AB6">
        <w:trPr>
          <w:trHeight w:val="1546"/>
        </w:trPr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Résultats attendus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C77104" w:rsidRDefault="00C77104" w:rsidP="00C77104">
            <w:pPr>
              <w:pStyle w:val="Paragraphedeliste"/>
              <w:numPr>
                <w:ilvl w:val="0"/>
                <w:numId w:val="20"/>
              </w:numPr>
              <w:spacing w:after="120" w:line="259" w:lineRule="auto"/>
              <w:ind w:left="346" w:hanging="357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Déterminer les éléments susceptibles d’augmenter l’intérêt des jeunes pour notre programme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afin de 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usciter et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de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maintenir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cet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intérêt.</w:t>
            </w:r>
          </w:p>
          <w:p w:rsidR="00C77104" w:rsidRDefault="00C77104" w:rsidP="00C77104">
            <w:pPr>
              <w:pStyle w:val="Paragraphedeliste"/>
              <w:numPr>
                <w:ilvl w:val="0"/>
                <w:numId w:val="20"/>
              </w:numPr>
              <w:spacing w:after="120" w:line="259" w:lineRule="auto"/>
              <w:ind w:left="346" w:hanging="357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Faire connaître le programme et les bénéfices qu’on peut en retirer sur le plan personnel ou professionnel.</w:t>
            </w:r>
          </w:p>
          <w:p w:rsidR="00C96605" w:rsidRDefault="00C96605" w:rsidP="00C77104">
            <w:pPr>
              <w:pStyle w:val="Paragraphedeliste"/>
              <w:numPr>
                <w:ilvl w:val="0"/>
                <w:numId w:val="20"/>
              </w:numPr>
              <w:spacing w:after="120" w:line="259" w:lineRule="auto"/>
              <w:ind w:left="346" w:hanging="357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Améliorer le taux d’inscription</w:t>
            </w:r>
            <w:r w:rsidR="000E2AB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C96605" w:rsidRDefault="00940290" w:rsidP="00C77104">
            <w:pPr>
              <w:pStyle w:val="Paragraphedeliste"/>
              <w:numPr>
                <w:ilvl w:val="0"/>
                <w:numId w:val="20"/>
              </w:numPr>
              <w:spacing w:after="120" w:line="259" w:lineRule="auto"/>
              <w:ind w:left="346" w:hanging="357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Favoriser</w:t>
            </w:r>
            <w:r w:rsidR="00C96605">
              <w:rPr>
                <w:rFonts w:asciiTheme="minorHAnsi" w:hAnsiTheme="minorHAnsi" w:cstheme="minorHAnsi"/>
                <w:sz w:val="20"/>
                <w:szCs w:val="20"/>
              </w:rPr>
              <w:t xml:space="preserve"> le sentiment d’appartenance au programme</w:t>
            </w:r>
            <w:r w:rsidR="000E2AB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0E77E5" w:rsidRPr="00C96605" w:rsidRDefault="00C96605" w:rsidP="00C77104">
            <w:pPr>
              <w:pStyle w:val="Paragraphedeliste"/>
              <w:numPr>
                <w:ilvl w:val="0"/>
                <w:numId w:val="20"/>
              </w:numPr>
              <w:spacing w:after="120" w:line="259" w:lineRule="auto"/>
              <w:ind w:left="346" w:hanging="357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Améliorer la persévérance pour les études collégiales</w:t>
            </w:r>
            <w:r w:rsidR="000E2AB6">
              <w:rPr>
                <w:rFonts w:asciiTheme="minorHAnsi" w:hAnsiTheme="minorHAnsi" w:cstheme="minorHAnsi"/>
                <w:sz w:val="20"/>
                <w:szCs w:val="20"/>
              </w:rPr>
              <w:t xml:space="preserve"> en général.</w:t>
            </w:r>
          </w:p>
        </w:tc>
      </w:tr>
      <w:tr w:rsidR="00142106" w:rsidRPr="001D3640" w:rsidTr="00C77104"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Personnes impliquées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42106" w:rsidRPr="001D3640" w:rsidRDefault="001D3640" w:rsidP="00142106">
            <w:p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Tous les enseignants du département</w:t>
            </w:r>
            <w:r w:rsidR="00673ABD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</w:tr>
      <w:tr w:rsidR="00142106" w:rsidRPr="001D3640" w:rsidTr="00C77104"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Bilan final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6F2FDB" w:rsidRPr="000E2AB6" w:rsidRDefault="006F2FDB" w:rsidP="00C77104">
            <w:pPr>
              <w:pStyle w:val="Paragraphedeliste"/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4374D4" w:rsidRPr="006F2FDB" w:rsidRDefault="004374D4">
      <w:pPr>
        <w:rPr>
          <w:rFonts w:asciiTheme="minorHAnsi" w:hAnsiTheme="minorHAnsi" w:cstheme="minorHAnsi"/>
          <w:sz w:val="16"/>
          <w:szCs w:val="16"/>
        </w:rPr>
      </w:pPr>
      <w:r w:rsidRPr="001D3640">
        <w:br w:type="page"/>
      </w:r>
    </w:p>
    <w:tbl>
      <w:tblPr>
        <w:tblStyle w:val="Grilledutableau"/>
        <w:tblW w:w="14218" w:type="dxa"/>
        <w:tblLook w:val="04A0" w:firstRow="1" w:lastRow="0" w:firstColumn="1" w:lastColumn="0" w:noHBand="0" w:noVBand="1"/>
      </w:tblPr>
      <w:tblGrid>
        <w:gridCol w:w="6487"/>
        <w:gridCol w:w="1418"/>
        <w:gridCol w:w="6313"/>
      </w:tblGrid>
      <w:tr w:rsidR="00142106" w:rsidRPr="001D3640" w:rsidTr="001D3640">
        <w:tc>
          <w:tcPr>
            <w:tcW w:w="14218" w:type="dxa"/>
            <w:gridSpan w:val="3"/>
            <w:shd w:val="clear" w:color="auto" w:fill="DBE5F1" w:themeFill="accent1" w:themeFillTint="33"/>
          </w:tcPr>
          <w:p w:rsidR="00142106" w:rsidRPr="001D3640" w:rsidRDefault="00142106" w:rsidP="001D3640">
            <w:pPr>
              <w:jc w:val="center"/>
              <w:rPr>
                <w:rFonts w:ascii="Calibri Light" w:hAnsi="Calibri Light"/>
                <w:color w:val="4F81BD" w:themeColor="accent1"/>
                <w:sz w:val="3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32"/>
                <w:szCs w:val="20"/>
              </w:rPr>
              <w:lastRenderedPageBreak/>
              <w:t>Action posée en lien avec le plan stratégique</w:t>
            </w:r>
          </w:p>
        </w:tc>
      </w:tr>
      <w:tr w:rsidR="00142106" w:rsidRPr="001D3640" w:rsidTr="001D3640">
        <w:trPr>
          <w:trHeight w:val="727"/>
        </w:trPr>
        <w:tc>
          <w:tcPr>
            <w:tcW w:w="6487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Objectif du plan stratégique</w:t>
            </w:r>
          </w:p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(cochez un ou plusieurs)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Titre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42106" w:rsidRPr="001D3640" w:rsidRDefault="00C96605" w:rsidP="00142106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PLAN CADRE AU TEMPS DE LA COVID-19</w:t>
            </w:r>
          </w:p>
        </w:tc>
      </w:tr>
      <w:tr w:rsidR="00142106" w:rsidRPr="001D3640" w:rsidTr="001B6C42">
        <w:trPr>
          <w:trHeight w:val="2317"/>
        </w:trPr>
        <w:tc>
          <w:tcPr>
            <w:tcW w:w="6487" w:type="dxa"/>
            <w:vMerge w:val="restart"/>
            <w:shd w:val="clear" w:color="auto" w:fill="auto"/>
          </w:tcPr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Une vision élargie de la réussite éducative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facteurs de la réussite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463269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pratiques pédagogiques stimulantes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95762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plan d’action de la réussite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255174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étudiants ayant des besoins particuliers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formation générale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132557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Promouvoir et valoriser la FG</w:t>
            </w:r>
          </w:p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Des conditions pour une maison d’enseignement supérieur au XXIe siècle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secteurs de développement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485817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recherche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469788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technologies de l’information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910109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volet international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477606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L'offre de programmes d’études techniques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façons de faire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386675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processus de gestion</w:t>
            </w:r>
          </w:p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Un milieu de vie et un milieu de travail adéquat et stimulant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L’engagement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798419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L’engagement et le sentiment d’appartenance des étudiants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188261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sentiment d’appartenance et la mobilisation du personnel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53288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transmission d’informations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vie collégiale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744379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infrastructures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263044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ressources financières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52976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développement professionnel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589299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développement durable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318652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valorisation de la langue</w:t>
            </w:r>
          </w:p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La consolidation des liens avec la communauté régionale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contribution à la vie régionale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2039577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communication avec la communauté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448972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stages d’études et le placement étudiant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 xml:space="preserve">Le développement de la formation spécialisée </w:t>
            </w:r>
          </w:p>
          <w:p w:rsidR="00142106" w:rsidRPr="001D3640" w:rsidRDefault="00E435EE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417903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L’offre de formation spécialisée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Description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020DBB" w:rsidRDefault="000E2AB6" w:rsidP="00020DBB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Les enseignants de toutes les disciplines impliquées dans notre programme </w:t>
            </w:r>
            <w:r w:rsidR="00C77104">
              <w:rPr>
                <w:rFonts w:asciiTheme="minorHAnsi" w:hAnsiTheme="minorHAnsi" w:cstheme="minorHAnsi"/>
                <w:sz w:val="20"/>
                <w:szCs w:val="20"/>
              </w:rPr>
              <w:t xml:space="preserve">devront certainement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déterminer, pour chaque cours, les compétences essentielles sur lesquelles l’accent sera mis dans le contexte </w:t>
            </w:r>
            <w:r w:rsidR="00E435EE">
              <w:rPr>
                <w:rFonts w:asciiTheme="minorHAnsi" w:hAnsiTheme="minorHAnsi" w:cstheme="minorHAnsi"/>
                <w:sz w:val="20"/>
                <w:szCs w:val="20"/>
              </w:rPr>
              <w:t>particulier de la session d’automne 2020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E435EE" w:rsidRPr="00020DBB" w:rsidRDefault="00E435EE" w:rsidP="00020DBB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L’assemblée de programme tentera de se réunir par visioconférence – ou autrement si les consignes de la Santé publique le permettent – afin de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déterminer si le contexte de la session permet aux jeunes d’acquérir les compétences essentielles prévues dans les plans-cadres.</w:t>
            </w:r>
          </w:p>
        </w:tc>
      </w:tr>
      <w:tr w:rsidR="00142106" w:rsidRPr="001D3640" w:rsidTr="002A0BFE">
        <w:trPr>
          <w:trHeight w:val="1564"/>
        </w:trPr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Résultats attendus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B6C42" w:rsidRPr="001D3640" w:rsidRDefault="001B6C42" w:rsidP="00142106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S’assurer que les finissants attei</w:t>
            </w:r>
            <w:r w:rsidR="00E435EE">
              <w:rPr>
                <w:rFonts w:asciiTheme="minorHAnsi" w:hAnsiTheme="minorHAnsi" w:cstheme="minorHAnsi"/>
                <w:sz w:val="20"/>
                <w:szCs w:val="20"/>
              </w:rPr>
              <w:t>gnent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un minimum de compétence</w:t>
            </w:r>
            <w:r w:rsidR="00E435EE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pour intégrer le marché du travail ou pour poursuivre leur cheminement scolaire</w:t>
            </w:r>
            <w:r w:rsidR="00E435EE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bookmarkStart w:id="0" w:name="_GoBack"/>
            <w:bookmarkEnd w:id="0"/>
            <w:r w:rsidR="00E435EE">
              <w:rPr>
                <w:rFonts w:asciiTheme="minorHAnsi" w:hAnsiTheme="minorHAnsi" w:cstheme="minorHAnsi"/>
                <w:sz w:val="20"/>
                <w:szCs w:val="20"/>
              </w:rPr>
              <w:t xml:space="preserve"> et dans le cas contraire, déterminer les actions requises par la situation.</w:t>
            </w:r>
          </w:p>
        </w:tc>
      </w:tr>
      <w:tr w:rsidR="00142106" w:rsidRPr="001D3640" w:rsidTr="00873A50">
        <w:trPr>
          <w:trHeight w:val="707"/>
        </w:trPr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Personnes impliquées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42106" w:rsidRPr="001D3640" w:rsidRDefault="00020DBB" w:rsidP="00142106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</w:t>
            </w:r>
            <w:r w:rsidR="001D3640" w:rsidRPr="001D3640">
              <w:rPr>
                <w:rFonts w:asciiTheme="minorHAnsi" w:hAnsiTheme="minorHAnsi"/>
                <w:sz w:val="20"/>
                <w:szCs w:val="20"/>
              </w:rPr>
              <w:t>ous les enseignants du département</w:t>
            </w:r>
          </w:p>
        </w:tc>
      </w:tr>
      <w:tr w:rsidR="00142106" w:rsidRPr="001D3640" w:rsidTr="001D3640">
        <w:trPr>
          <w:trHeight w:val="2658"/>
        </w:trPr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Bilan final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B6C42" w:rsidRPr="001B6C42" w:rsidRDefault="001B6C42" w:rsidP="00E435EE">
            <w:pPr>
              <w:pStyle w:val="Paragraphedeliste"/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3B17A4" w:rsidRPr="003B17A4" w:rsidRDefault="003B17A4" w:rsidP="003B17A4">
      <w:pPr>
        <w:rPr>
          <w:rFonts w:asciiTheme="minorHAnsi" w:hAnsiTheme="minorHAnsi"/>
          <w:iCs/>
          <w:sz w:val="16"/>
          <w:szCs w:val="16"/>
        </w:rPr>
      </w:pPr>
    </w:p>
    <w:p w:rsidR="00AB2DB7" w:rsidRPr="003B17A4" w:rsidRDefault="00AB2DB7">
      <w:pPr>
        <w:rPr>
          <w:rFonts w:asciiTheme="minorHAnsi" w:hAnsiTheme="minorHAnsi"/>
          <w:iCs/>
          <w:sz w:val="16"/>
          <w:szCs w:val="16"/>
        </w:rPr>
      </w:pPr>
    </w:p>
    <w:p w:rsidR="00AB2DB7" w:rsidRPr="001D3640" w:rsidRDefault="00AB2DB7">
      <w:pPr>
        <w:rPr>
          <w:rFonts w:asciiTheme="minorHAnsi" w:hAnsiTheme="minorHAnsi"/>
          <w:i/>
          <w:color w:val="FF0000"/>
          <w:sz w:val="22"/>
          <w:szCs w:val="22"/>
        </w:rPr>
        <w:sectPr w:rsidR="00AB2DB7" w:rsidRPr="001D3640" w:rsidSect="00AC50DC">
          <w:footerReference w:type="even" r:id="rId10"/>
          <w:footerReference w:type="default" r:id="rId11"/>
          <w:footerReference w:type="first" r:id="rId12"/>
          <w:pgSz w:w="15840" w:h="12240" w:orient="landscape" w:code="1"/>
          <w:pgMar w:top="720" w:right="720" w:bottom="720" w:left="720" w:header="709" w:footer="363" w:gutter="0"/>
          <w:cols w:space="708"/>
          <w:vAlign w:val="center"/>
          <w:titlePg/>
          <w:docGrid w:linePitch="360"/>
        </w:sectPr>
      </w:pPr>
    </w:p>
    <w:p w:rsidR="00136D48" w:rsidRPr="001D3640" w:rsidRDefault="00136D48" w:rsidP="00AB2DB7">
      <w:pPr>
        <w:spacing w:line="306" w:lineRule="exact"/>
        <w:ind w:right="-62"/>
        <w:rPr>
          <w:rFonts w:ascii="Calibri" w:eastAsia="Calibri" w:hAnsi="Calibri" w:cs="Calibri"/>
          <w:b/>
          <w:bCs/>
          <w:position w:val="1"/>
          <w:sz w:val="28"/>
          <w:szCs w:val="28"/>
        </w:rPr>
      </w:pPr>
    </w:p>
    <w:p w:rsidR="00972955" w:rsidRPr="001D3640" w:rsidRDefault="00972955" w:rsidP="00972955">
      <w:pPr>
        <w:spacing w:line="306" w:lineRule="exact"/>
        <w:ind w:left="20" w:right="-62"/>
        <w:jc w:val="center"/>
        <w:rPr>
          <w:rFonts w:asciiTheme="majorHAnsi" w:eastAsia="Calibri" w:hAnsiTheme="majorHAnsi" w:cs="Calibri"/>
          <w:b/>
          <w:bCs/>
          <w:position w:val="1"/>
          <w:sz w:val="32"/>
          <w:szCs w:val="32"/>
        </w:rPr>
      </w:pPr>
      <w:r w:rsidRPr="001D3640">
        <w:rPr>
          <w:rFonts w:asciiTheme="majorHAnsi" w:eastAsia="Calibri" w:hAnsiTheme="majorHAnsi" w:cs="Calibri"/>
          <w:b/>
          <w:bCs/>
          <w:position w:val="1"/>
          <w:sz w:val="32"/>
          <w:szCs w:val="32"/>
        </w:rPr>
        <w:t xml:space="preserve">ANNEXE – RÉSUMÉ DU </w:t>
      </w:r>
      <w:r w:rsidR="00472283" w:rsidRPr="001D3640">
        <w:rPr>
          <w:rFonts w:asciiTheme="majorHAnsi" w:eastAsia="Calibri" w:hAnsiTheme="majorHAnsi" w:cs="Calibri"/>
          <w:b/>
          <w:bCs/>
          <w:position w:val="1"/>
          <w:sz w:val="32"/>
          <w:szCs w:val="32"/>
        </w:rPr>
        <w:t>Plan stratégique</w:t>
      </w:r>
    </w:p>
    <w:p w:rsidR="00136D48" w:rsidRPr="001D3640" w:rsidRDefault="00136D48" w:rsidP="00136D48">
      <w:pPr>
        <w:spacing w:line="306" w:lineRule="exact"/>
        <w:ind w:right="-62"/>
        <w:rPr>
          <w:rFonts w:ascii="Calibri" w:eastAsia="Calibri" w:hAnsi="Calibri" w:cs="Calibri"/>
          <w:b/>
          <w:bCs/>
          <w:position w:val="1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01"/>
        <w:gridCol w:w="3614"/>
        <w:gridCol w:w="3618"/>
        <w:gridCol w:w="3607"/>
      </w:tblGrid>
      <w:tr w:rsidR="00F454FA" w:rsidRPr="001D3640" w:rsidTr="00F454FA"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ENJEU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ORIENTATIONS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AXES D’INTERVENTION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OBJECTIFS</w:t>
            </w:r>
          </w:p>
        </w:tc>
      </w:tr>
      <w:tr w:rsidR="00F454FA" w:rsidRPr="001D3640" w:rsidTr="00F454FA"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Une vision élargie de la réussite éducative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Enrichir notre conception et notre approche de la réussite éducative selon une perspective humaniste et citoyenne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Les facteurs de la réussite – Le plan de la réussite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Favoriser le partage et l’adoption de pratiques pédagogiques stimulantes</w:t>
            </w:r>
          </w:p>
        </w:tc>
      </w:tr>
      <w:tr w:rsidR="00F454FA" w:rsidRPr="001D3640" w:rsidTr="00F454F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Améliorer les interventions sur les facteurs de la réussite de tous les étudiants par la mise en œuvre du plan d’action</w:t>
            </w:r>
          </w:p>
        </w:tc>
      </w:tr>
      <w:tr w:rsidR="00F454FA" w:rsidRPr="001D3640" w:rsidTr="00F454F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Soutenir les étudiants ayant des besoins particuliers</w:t>
            </w:r>
          </w:p>
        </w:tc>
      </w:tr>
      <w:tr w:rsidR="00F454FA" w:rsidRPr="001D3640" w:rsidTr="00F454F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La formation générale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Promouvoir et valoriser la formation générale auprès des étudiants et des enseignants</w:t>
            </w:r>
          </w:p>
        </w:tc>
      </w:tr>
    </w:tbl>
    <w:p w:rsidR="00F454FA" w:rsidRPr="001D3640" w:rsidRDefault="00F454FA" w:rsidP="00F454FA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07"/>
        <w:gridCol w:w="3611"/>
        <w:gridCol w:w="3615"/>
        <w:gridCol w:w="3607"/>
      </w:tblGrid>
      <w:tr w:rsidR="00F454FA" w:rsidRPr="001D3640" w:rsidTr="001D3640"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ENJEU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ORIENTATIONS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AXES D’INTERVENTION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OBJECTIFS</w:t>
            </w:r>
          </w:p>
        </w:tc>
      </w:tr>
      <w:tr w:rsidR="004846CA" w:rsidRPr="001D3640" w:rsidTr="001D3640"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Des conditions pour une maison d’enseignement supérieur au XXIe siècle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Établir les conditions d’enseignement supérieur selon une approche innovatrice au service de l’éducation humaniste et  citoyenne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Les secteurs de développement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Organiser le secteur de la recherche</w:t>
            </w:r>
          </w:p>
        </w:tc>
      </w:tr>
      <w:tr w:rsidR="004846CA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Mettre en place une approche innovatrice et intégrée de l’utilisation des technologies de l’information dans l’enseignement, l’apprentissage et la gestion</w:t>
            </w:r>
          </w:p>
        </w:tc>
      </w:tr>
      <w:tr w:rsidR="004846CA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Organiser le volet international selon la mission éducative et les valeurs humanistes du Collège</w:t>
            </w:r>
          </w:p>
        </w:tc>
      </w:tr>
      <w:tr w:rsidR="004846CA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Actualiser l’offre de formation des programmes d’études techniques en tenant compte de la mission et des responsabilités du Collège</w:t>
            </w:r>
          </w:p>
        </w:tc>
      </w:tr>
      <w:tr w:rsidR="00F454FA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</w:t>
            </w:r>
            <w:r w:rsidR="004846CA"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es façons de faire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4846CA" w:rsidP="00AB2DB7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 xml:space="preserve">Mettre en œuvre des processus de gestion efficient et </w:t>
            </w:r>
            <w:r w:rsidR="00AB2DB7"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intégré</w:t>
            </w: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 xml:space="preserve"> au regard de la réalisation de la mission et de la vision e l’institution.</w:t>
            </w:r>
          </w:p>
        </w:tc>
      </w:tr>
    </w:tbl>
    <w:p w:rsidR="004846CA" w:rsidRPr="00280A68" w:rsidRDefault="004846CA" w:rsidP="00F454FA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16"/>
          <w:szCs w:val="16"/>
        </w:rPr>
      </w:pPr>
      <w:r w:rsidRPr="00280A68">
        <w:rPr>
          <w:rFonts w:ascii="Calibri" w:eastAsia="Calibri" w:hAnsi="Calibri" w:cs="Calibri"/>
          <w:bCs/>
          <w:position w:val="1"/>
          <w:sz w:val="16"/>
          <w:szCs w:val="16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99"/>
        <w:gridCol w:w="3614"/>
        <w:gridCol w:w="3618"/>
        <w:gridCol w:w="3609"/>
      </w:tblGrid>
      <w:tr w:rsidR="004846CA" w:rsidRPr="001D3640" w:rsidTr="001D3640"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lastRenderedPageBreak/>
              <w:t>ENJEU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ORIENTATIONS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AXES D’INTERVENTION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OBJECTIFS</w:t>
            </w:r>
          </w:p>
        </w:tc>
      </w:tr>
      <w:tr w:rsidR="00AB2DB7" w:rsidRPr="001D3640" w:rsidTr="001D3640"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Un milieu de vie et un milieu de travail adéquat et stimulant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Favoriser l’engagement, la collaboration et la curiosité de la communauté collégiale selon une approche humaniste et citoyenne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L’engagement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Susciter l’engagement des étudiants pour favoriser la réussite éducative et le sentiment d’appartenance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Créer un sentiment d’appartenance institutionnel en favorisant la mobilisation de tout le personnel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Améliorer les modes de transmission d’informations en misant sur une communication bidirectionnelle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La vie collégiale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Actualiser les infrastructures en soutien à la mission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Mettre à contribution les ressources financières de façon à réaliser le plan stratégique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Favoriser le développement professionnel des employés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Consolider une approche de développement durable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Mobiliser le milieu de manière à ce que la valorisation de la langue soit soutenue par l’ensemble de la communauté du Collège</w:t>
            </w:r>
          </w:p>
        </w:tc>
      </w:tr>
    </w:tbl>
    <w:p w:rsidR="00F454FA" w:rsidRPr="001D3640" w:rsidRDefault="00F454FA" w:rsidP="00F454FA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05"/>
        <w:gridCol w:w="3612"/>
        <w:gridCol w:w="3616"/>
        <w:gridCol w:w="3607"/>
      </w:tblGrid>
      <w:tr w:rsidR="00AB2DB7" w:rsidRPr="001D3640" w:rsidTr="001D3640"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ENJEU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ORIENTATIONS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AXES D’INTERVENTION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OBJECTIFS</w:t>
            </w:r>
          </w:p>
        </w:tc>
      </w:tr>
      <w:tr w:rsidR="00AB2DB7" w:rsidRPr="001D3640" w:rsidTr="001D3640"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La consolidation des liens avec la communauté régionale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Assumer un leadership sur le plan du développement régional et de la formation de la main-d’œuvre spécialisée dans un contexte national selon une approche humaniste et citoyenne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La contribution à la vie régionale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Faciliter la communication avec la communauté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Soutenir les partenaires de la communauté concernés par le processus des stages d’études et du placement étudiant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Le développement de la formation spécialisée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Développer l’offre de formation spécialisée selon les créneaux et les besoins régionaux et nationaux</w:t>
            </w:r>
          </w:p>
        </w:tc>
      </w:tr>
    </w:tbl>
    <w:p w:rsidR="00AB2DB7" w:rsidRPr="00280A68" w:rsidRDefault="00AB2DB7" w:rsidP="00280A68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28"/>
          <w:szCs w:val="28"/>
        </w:rPr>
      </w:pPr>
    </w:p>
    <w:sectPr w:rsidR="00AB2DB7" w:rsidRPr="00280A68">
      <w:headerReference w:type="default" r:id="rId13"/>
      <w:footerReference w:type="default" r:id="rId14"/>
      <w:pgSz w:w="15840" w:h="12240" w:orient="landscape"/>
      <w:pgMar w:top="1040" w:right="900" w:bottom="1200" w:left="480" w:header="764" w:footer="10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53C8" w:rsidRDefault="004B53C8">
      <w:r>
        <w:separator/>
      </w:r>
    </w:p>
  </w:endnote>
  <w:endnote w:type="continuationSeparator" w:id="0">
    <w:p w:rsidR="004B53C8" w:rsidRDefault="004B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3C8" w:rsidRDefault="004B53C8" w:rsidP="00E0740F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4B53C8" w:rsidRDefault="004B53C8" w:rsidP="00CD0C01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3C8" w:rsidRPr="003630C7" w:rsidRDefault="004B53C8" w:rsidP="00490BC6">
    <w:pPr>
      <w:pStyle w:val="Pieddepage"/>
      <w:pBdr>
        <w:top w:val="single" w:sz="4" w:space="1" w:color="auto"/>
        <w:left w:val="single" w:sz="4" w:space="4" w:color="auto"/>
      </w:pBdr>
      <w:tabs>
        <w:tab w:val="clear" w:pos="4536"/>
        <w:tab w:val="clear" w:pos="9072"/>
        <w:tab w:val="center" w:pos="7088"/>
        <w:tab w:val="right" w:pos="14110"/>
      </w:tabs>
      <w:ind w:right="290"/>
      <w:rPr>
        <w:sz w:val="18"/>
        <w:szCs w:val="18"/>
      </w:rPr>
    </w:pPr>
    <w:r w:rsidRPr="00D86E47">
      <w:rPr>
        <w:sz w:val="18"/>
        <w:szCs w:val="18"/>
      </w:rPr>
      <w:t>D</w:t>
    </w:r>
    <w:r>
      <w:rPr>
        <w:sz w:val="18"/>
        <w:szCs w:val="18"/>
      </w:rPr>
      <w:t>irection des études</w:t>
    </w:r>
    <w:r>
      <w:rPr>
        <w:sz w:val="18"/>
        <w:szCs w:val="18"/>
      </w:rPr>
      <w:tab/>
      <w:t>201</w:t>
    </w:r>
    <w:r w:rsidR="00280A68">
      <w:rPr>
        <w:sz w:val="18"/>
        <w:szCs w:val="18"/>
      </w:rPr>
      <w:t>9</w:t>
    </w:r>
    <w:r>
      <w:rPr>
        <w:sz w:val="18"/>
        <w:szCs w:val="18"/>
      </w:rPr>
      <w:t>-20</w:t>
    </w:r>
    <w:r w:rsidR="00280A68">
      <w:rPr>
        <w:sz w:val="18"/>
        <w:szCs w:val="18"/>
      </w:rPr>
      <w:t>20</w:t>
    </w:r>
    <w:r>
      <w:rPr>
        <w:sz w:val="18"/>
        <w:szCs w:val="18"/>
      </w:rPr>
      <w:tab/>
    </w:r>
    <w:r w:rsidRPr="00D86E47">
      <w:rPr>
        <w:rStyle w:val="Numrodepage"/>
        <w:sz w:val="18"/>
        <w:szCs w:val="18"/>
      </w:rPr>
      <w:fldChar w:fldCharType="begin"/>
    </w:r>
    <w:r w:rsidRPr="00D86E47">
      <w:rPr>
        <w:rStyle w:val="Numrodepage"/>
        <w:sz w:val="18"/>
        <w:szCs w:val="18"/>
      </w:rPr>
      <w:instrText xml:space="preserve"> PAGE </w:instrText>
    </w:r>
    <w:r w:rsidRPr="00D86E47">
      <w:rPr>
        <w:rStyle w:val="Numrodepage"/>
        <w:sz w:val="18"/>
        <w:szCs w:val="18"/>
      </w:rPr>
      <w:fldChar w:fldCharType="separate"/>
    </w:r>
    <w:r>
      <w:rPr>
        <w:rStyle w:val="Numrodepage"/>
        <w:noProof/>
        <w:sz w:val="18"/>
        <w:szCs w:val="18"/>
      </w:rPr>
      <w:t>4</w:t>
    </w:r>
    <w:r w:rsidRPr="00D86E47">
      <w:rPr>
        <w:rStyle w:val="Numrodepage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3C8" w:rsidRPr="00D86E47" w:rsidRDefault="004B53C8" w:rsidP="00490BC6">
    <w:pPr>
      <w:pStyle w:val="Pieddepage"/>
      <w:pBdr>
        <w:top w:val="single" w:sz="4" w:space="1" w:color="auto"/>
        <w:left w:val="single" w:sz="4" w:space="4" w:color="auto"/>
      </w:pBdr>
      <w:tabs>
        <w:tab w:val="clear" w:pos="4536"/>
        <w:tab w:val="clear" w:pos="9072"/>
        <w:tab w:val="center" w:pos="7088"/>
        <w:tab w:val="right" w:pos="14110"/>
      </w:tabs>
      <w:ind w:right="290"/>
      <w:rPr>
        <w:sz w:val="18"/>
        <w:szCs w:val="18"/>
      </w:rPr>
    </w:pPr>
    <w:r w:rsidRPr="00D86E47">
      <w:rPr>
        <w:sz w:val="18"/>
        <w:szCs w:val="18"/>
      </w:rPr>
      <w:t>D</w:t>
    </w:r>
    <w:r>
      <w:rPr>
        <w:sz w:val="18"/>
        <w:szCs w:val="18"/>
      </w:rPr>
      <w:t>irection des études</w:t>
    </w:r>
    <w:r>
      <w:rPr>
        <w:sz w:val="18"/>
        <w:szCs w:val="18"/>
      </w:rPr>
      <w:tab/>
      <w:t>20</w:t>
    </w:r>
    <w:r w:rsidR="00C77104">
      <w:rPr>
        <w:sz w:val="18"/>
        <w:szCs w:val="18"/>
      </w:rPr>
      <w:t>20</w:t>
    </w:r>
    <w:r>
      <w:rPr>
        <w:sz w:val="18"/>
        <w:szCs w:val="18"/>
      </w:rPr>
      <w:t>-20</w:t>
    </w:r>
    <w:r w:rsidR="00280A68">
      <w:rPr>
        <w:sz w:val="18"/>
        <w:szCs w:val="18"/>
      </w:rPr>
      <w:t>2</w:t>
    </w:r>
    <w:r w:rsidR="00C77104">
      <w:rPr>
        <w:sz w:val="18"/>
        <w:szCs w:val="18"/>
      </w:rPr>
      <w:t>1</w:t>
    </w:r>
    <w:r>
      <w:rPr>
        <w:sz w:val="18"/>
        <w:szCs w:val="18"/>
      </w:rPr>
      <w:tab/>
    </w:r>
    <w:r w:rsidRPr="00D86E47">
      <w:rPr>
        <w:rStyle w:val="Numrodepage"/>
        <w:sz w:val="18"/>
        <w:szCs w:val="18"/>
      </w:rPr>
      <w:fldChar w:fldCharType="begin"/>
    </w:r>
    <w:r w:rsidRPr="00D86E47">
      <w:rPr>
        <w:rStyle w:val="Numrodepage"/>
        <w:sz w:val="18"/>
        <w:szCs w:val="18"/>
      </w:rPr>
      <w:instrText xml:space="preserve"> PAGE </w:instrText>
    </w:r>
    <w:r w:rsidRPr="00D86E47">
      <w:rPr>
        <w:rStyle w:val="Numrodepage"/>
        <w:sz w:val="18"/>
        <w:szCs w:val="18"/>
      </w:rPr>
      <w:fldChar w:fldCharType="separate"/>
    </w:r>
    <w:r>
      <w:rPr>
        <w:rStyle w:val="Numrodepage"/>
        <w:noProof/>
        <w:sz w:val="18"/>
        <w:szCs w:val="18"/>
      </w:rPr>
      <w:t>1</w:t>
    </w:r>
    <w:r w:rsidRPr="00D86E47">
      <w:rPr>
        <w:rStyle w:val="Numrodepage"/>
        <w:sz w:val="18"/>
        <w:szCs w:val="18"/>
      </w:rPr>
      <w:fldChar w:fldCharType="end"/>
    </w:r>
    <w:r w:rsidRPr="00D86E47">
      <w:rPr>
        <w:rStyle w:val="Numrodepage"/>
        <w:sz w:val="18"/>
        <w:szCs w:val="18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3C8" w:rsidRPr="00AB2DB7" w:rsidRDefault="004B53C8" w:rsidP="00AB2DB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53C8" w:rsidRDefault="004B53C8">
      <w:r>
        <w:separator/>
      </w:r>
    </w:p>
  </w:footnote>
  <w:footnote w:type="continuationSeparator" w:id="0">
    <w:p w:rsidR="004B53C8" w:rsidRDefault="004B53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3C8" w:rsidRDefault="004B53C8">
    <w:pPr>
      <w:spacing w:line="200" w:lineRule="exac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C2DA6"/>
    <w:multiLevelType w:val="hybridMultilevel"/>
    <w:tmpl w:val="DB90A0E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C1BAE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C2E6F4A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E503FE0"/>
    <w:multiLevelType w:val="hybridMultilevel"/>
    <w:tmpl w:val="761C8D2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637A88"/>
    <w:multiLevelType w:val="hybridMultilevel"/>
    <w:tmpl w:val="05447104"/>
    <w:lvl w:ilvl="0" w:tplc="811C6F5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2C48E7"/>
    <w:multiLevelType w:val="multilevel"/>
    <w:tmpl w:val="1E2E26F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19657257"/>
    <w:multiLevelType w:val="hybridMultilevel"/>
    <w:tmpl w:val="761C8D2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6957ED"/>
    <w:multiLevelType w:val="hybridMultilevel"/>
    <w:tmpl w:val="F336E4A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CA6D4C"/>
    <w:multiLevelType w:val="hybridMultilevel"/>
    <w:tmpl w:val="761C8D2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7F0837"/>
    <w:multiLevelType w:val="multilevel"/>
    <w:tmpl w:val="1E2E26F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 w15:restartNumberingAfterBreak="0">
    <w:nsid w:val="37FB4F64"/>
    <w:multiLevelType w:val="hybridMultilevel"/>
    <w:tmpl w:val="0E182A90"/>
    <w:lvl w:ilvl="0" w:tplc="811C6F5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9A934E6"/>
    <w:multiLevelType w:val="hybridMultilevel"/>
    <w:tmpl w:val="1E608B3C"/>
    <w:lvl w:ilvl="0" w:tplc="11403616">
      <w:start w:val="1"/>
      <w:numFmt w:val="decimal"/>
      <w:lvlText w:val="%1)"/>
      <w:lvlJc w:val="left"/>
      <w:pPr>
        <w:ind w:left="720" w:hanging="360"/>
      </w:pPr>
      <w:rPr>
        <w:i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FA356A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3C2B7A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0332FCD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46184FD8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C3276A"/>
    <w:multiLevelType w:val="hybridMultilevel"/>
    <w:tmpl w:val="761C8D2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121C2F"/>
    <w:multiLevelType w:val="multilevel"/>
    <w:tmpl w:val="1E2E26F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 w15:restartNumberingAfterBreak="0">
    <w:nsid w:val="5762114B"/>
    <w:multiLevelType w:val="multilevel"/>
    <w:tmpl w:val="1E2E26F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59B53996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32292F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5D53034C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5FDB0E84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FC1700"/>
    <w:multiLevelType w:val="hybridMultilevel"/>
    <w:tmpl w:val="1E608B3C"/>
    <w:lvl w:ilvl="0" w:tplc="11403616">
      <w:start w:val="1"/>
      <w:numFmt w:val="decimal"/>
      <w:lvlText w:val="%1)"/>
      <w:lvlJc w:val="left"/>
      <w:pPr>
        <w:ind w:left="720" w:hanging="360"/>
      </w:pPr>
      <w:rPr>
        <w:i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883FA0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1154F8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243303"/>
    <w:multiLevelType w:val="hybridMultilevel"/>
    <w:tmpl w:val="61F689D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48056E"/>
    <w:multiLevelType w:val="hybridMultilevel"/>
    <w:tmpl w:val="F8FC874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90510D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60D86"/>
    <w:multiLevelType w:val="hybridMultilevel"/>
    <w:tmpl w:val="0532D1D2"/>
    <w:lvl w:ilvl="0" w:tplc="0C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744CCB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AE53EB"/>
    <w:multiLevelType w:val="hybridMultilevel"/>
    <w:tmpl w:val="37DED16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0D7E4E"/>
    <w:multiLevelType w:val="hybridMultilevel"/>
    <w:tmpl w:val="AF664DC2"/>
    <w:lvl w:ilvl="0" w:tplc="0C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2"/>
  </w:num>
  <w:num w:numId="3">
    <w:abstractNumId w:val="16"/>
  </w:num>
  <w:num w:numId="4">
    <w:abstractNumId w:val="29"/>
  </w:num>
  <w:num w:numId="5">
    <w:abstractNumId w:val="30"/>
  </w:num>
  <w:num w:numId="6">
    <w:abstractNumId w:val="22"/>
  </w:num>
  <w:num w:numId="7">
    <w:abstractNumId w:val="15"/>
  </w:num>
  <w:num w:numId="8">
    <w:abstractNumId w:val="6"/>
  </w:num>
  <w:num w:numId="9">
    <w:abstractNumId w:val="8"/>
  </w:num>
  <w:num w:numId="10">
    <w:abstractNumId w:val="23"/>
  </w:num>
  <w:num w:numId="11">
    <w:abstractNumId w:val="11"/>
  </w:num>
  <w:num w:numId="12">
    <w:abstractNumId w:val="19"/>
  </w:num>
  <w:num w:numId="13">
    <w:abstractNumId w:val="24"/>
  </w:num>
  <w:num w:numId="14">
    <w:abstractNumId w:val="28"/>
  </w:num>
  <w:num w:numId="15">
    <w:abstractNumId w:val="25"/>
  </w:num>
  <w:num w:numId="16">
    <w:abstractNumId w:val="20"/>
  </w:num>
  <w:num w:numId="17">
    <w:abstractNumId w:val="10"/>
  </w:num>
  <w:num w:numId="18">
    <w:abstractNumId w:val="4"/>
  </w:num>
  <w:num w:numId="19">
    <w:abstractNumId w:val="32"/>
  </w:num>
  <w:num w:numId="20">
    <w:abstractNumId w:val="27"/>
  </w:num>
  <w:num w:numId="21">
    <w:abstractNumId w:val="7"/>
  </w:num>
  <w:num w:numId="22">
    <w:abstractNumId w:val="0"/>
  </w:num>
  <w:num w:numId="23">
    <w:abstractNumId w:val="14"/>
  </w:num>
  <w:num w:numId="24">
    <w:abstractNumId w:val="1"/>
  </w:num>
  <w:num w:numId="25">
    <w:abstractNumId w:val="2"/>
  </w:num>
  <w:num w:numId="26">
    <w:abstractNumId w:val="13"/>
  </w:num>
  <w:num w:numId="27">
    <w:abstractNumId w:val="26"/>
  </w:num>
  <w:num w:numId="28">
    <w:abstractNumId w:val="21"/>
  </w:num>
  <w:num w:numId="29">
    <w:abstractNumId w:val="17"/>
  </w:num>
  <w:num w:numId="30">
    <w:abstractNumId w:val="18"/>
  </w:num>
  <w:num w:numId="31">
    <w:abstractNumId w:val="9"/>
  </w:num>
  <w:num w:numId="32">
    <w:abstractNumId w:val="5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7844"/>
    <w:rsid w:val="00017B5B"/>
    <w:rsid w:val="00020DBB"/>
    <w:rsid w:val="00080D89"/>
    <w:rsid w:val="000965EB"/>
    <w:rsid w:val="00096844"/>
    <w:rsid w:val="00096CD3"/>
    <w:rsid w:val="000B28D4"/>
    <w:rsid w:val="000D0867"/>
    <w:rsid w:val="000D40D1"/>
    <w:rsid w:val="000E035E"/>
    <w:rsid w:val="000E2AB6"/>
    <w:rsid w:val="000E4C96"/>
    <w:rsid w:val="000E65D8"/>
    <w:rsid w:val="000E77E5"/>
    <w:rsid w:val="00110421"/>
    <w:rsid w:val="0011236F"/>
    <w:rsid w:val="00117CDE"/>
    <w:rsid w:val="0012148F"/>
    <w:rsid w:val="001232B4"/>
    <w:rsid w:val="00136D48"/>
    <w:rsid w:val="00142106"/>
    <w:rsid w:val="0016252B"/>
    <w:rsid w:val="00181C67"/>
    <w:rsid w:val="001852E3"/>
    <w:rsid w:val="00186527"/>
    <w:rsid w:val="001A4CE1"/>
    <w:rsid w:val="001B6C42"/>
    <w:rsid w:val="001B701F"/>
    <w:rsid w:val="001D11D1"/>
    <w:rsid w:val="001D3640"/>
    <w:rsid w:val="00202E50"/>
    <w:rsid w:val="0021437F"/>
    <w:rsid w:val="002173F0"/>
    <w:rsid w:val="00217F7F"/>
    <w:rsid w:val="00242D4E"/>
    <w:rsid w:val="00255563"/>
    <w:rsid w:val="0027709A"/>
    <w:rsid w:val="00280A68"/>
    <w:rsid w:val="002854BB"/>
    <w:rsid w:val="002975F2"/>
    <w:rsid w:val="002A0BFE"/>
    <w:rsid w:val="002B5C13"/>
    <w:rsid w:val="002D13B1"/>
    <w:rsid w:val="002E60FC"/>
    <w:rsid w:val="002F6AB8"/>
    <w:rsid w:val="00304B45"/>
    <w:rsid w:val="00306553"/>
    <w:rsid w:val="00332956"/>
    <w:rsid w:val="00344936"/>
    <w:rsid w:val="00345EA4"/>
    <w:rsid w:val="00354672"/>
    <w:rsid w:val="00361F24"/>
    <w:rsid w:val="003630C7"/>
    <w:rsid w:val="003704BD"/>
    <w:rsid w:val="00376DFC"/>
    <w:rsid w:val="003B17A4"/>
    <w:rsid w:val="003C46BA"/>
    <w:rsid w:val="003D50D2"/>
    <w:rsid w:val="003D6573"/>
    <w:rsid w:val="003E0F0B"/>
    <w:rsid w:val="00415AAA"/>
    <w:rsid w:val="00417D18"/>
    <w:rsid w:val="00433EE8"/>
    <w:rsid w:val="004374D4"/>
    <w:rsid w:val="00451B42"/>
    <w:rsid w:val="00472283"/>
    <w:rsid w:val="00476568"/>
    <w:rsid w:val="004846CA"/>
    <w:rsid w:val="00490BC6"/>
    <w:rsid w:val="004A1685"/>
    <w:rsid w:val="004A7761"/>
    <w:rsid w:val="004B53C8"/>
    <w:rsid w:val="004E0546"/>
    <w:rsid w:val="005167F3"/>
    <w:rsid w:val="00562C6B"/>
    <w:rsid w:val="005674FE"/>
    <w:rsid w:val="00577B78"/>
    <w:rsid w:val="00592424"/>
    <w:rsid w:val="00604136"/>
    <w:rsid w:val="00623E71"/>
    <w:rsid w:val="006244DE"/>
    <w:rsid w:val="006272E1"/>
    <w:rsid w:val="0063794B"/>
    <w:rsid w:val="00642D75"/>
    <w:rsid w:val="006457D5"/>
    <w:rsid w:val="00652012"/>
    <w:rsid w:val="00673ABD"/>
    <w:rsid w:val="006A6DCC"/>
    <w:rsid w:val="006C1E92"/>
    <w:rsid w:val="006D70D1"/>
    <w:rsid w:val="006D76A1"/>
    <w:rsid w:val="006F2FDB"/>
    <w:rsid w:val="00711098"/>
    <w:rsid w:val="00720167"/>
    <w:rsid w:val="00735208"/>
    <w:rsid w:val="00737609"/>
    <w:rsid w:val="007434FD"/>
    <w:rsid w:val="00793C5B"/>
    <w:rsid w:val="007A1E33"/>
    <w:rsid w:val="007B073E"/>
    <w:rsid w:val="007B2377"/>
    <w:rsid w:val="007F1406"/>
    <w:rsid w:val="0081003D"/>
    <w:rsid w:val="00817E11"/>
    <w:rsid w:val="00865287"/>
    <w:rsid w:val="00873A50"/>
    <w:rsid w:val="008751E8"/>
    <w:rsid w:val="00875867"/>
    <w:rsid w:val="00895BF3"/>
    <w:rsid w:val="008A7046"/>
    <w:rsid w:val="008B70DD"/>
    <w:rsid w:val="008B7314"/>
    <w:rsid w:val="008C12F9"/>
    <w:rsid w:val="009108B9"/>
    <w:rsid w:val="00915803"/>
    <w:rsid w:val="00920C04"/>
    <w:rsid w:val="0092387B"/>
    <w:rsid w:val="00937D10"/>
    <w:rsid w:val="00940290"/>
    <w:rsid w:val="0094443A"/>
    <w:rsid w:val="009553E5"/>
    <w:rsid w:val="009617C1"/>
    <w:rsid w:val="00972955"/>
    <w:rsid w:val="009815C6"/>
    <w:rsid w:val="009975B7"/>
    <w:rsid w:val="009A738C"/>
    <w:rsid w:val="009D5328"/>
    <w:rsid w:val="009E7DCA"/>
    <w:rsid w:val="00A002EA"/>
    <w:rsid w:val="00A911C7"/>
    <w:rsid w:val="00AA1366"/>
    <w:rsid w:val="00AA180A"/>
    <w:rsid w:val="00AB2DB7"/>
    <w:rsid w:val="00AC50DC"/>
    <w:rsid w:val="00AF0904"/>
    <w:rsid w:val="00AF0F55"/>
    <w:rsid w:val="00B37CD6"/>
    <w:rsid w:val="00B526B9"/>
    <w:rsid w:val="00B555A8"/>
    <w:rsid w:val="00B667FE"/>
    <w:rsid w:val="00B84F90"/>
    <w:rsid w:val="00B90F82"/>
    <w:rsid w:val="00BF1242"/>
    <w:rsid w:val="00C01514"/>
    <w:rsid w:val="00C047F6"/>
    <w:rsid w:val="00C4709E"/>
    <w:rsid w:val="00C668EB"/>
    <w:rsid w:val="00C73576"/>
    <w:rsid w:val="00C77104"/>
    <w:rsid w:val="00C802B5"/>
    <w:rsid w:val="00C80461"/>
    <w:rsid w:val="00C936DB"/>
    <w:rsid w:val="00C96605"/>
    <w:rsid w:val="00CB34DF"/>
    <w:rsid w:val="00CB73BD"/>
    <w:rsid w:val="00CD0C01"/>
    <w:rsid w:val="00CE2890"/>
    <w:rsid w:val="00CE641E"/>
    <w:rsid w:val="00CF4275"/>
    <w:rsid w:val="00D05A77"/>
    <w:rsid w:val="00D13B5A"/>
    <w:rsid w:val="00D42CB7"/>
    <w:rsid w:val="00D61282"/>
    <w:rsid w:val="00D6306A"/>
    <w:rsid w:val="00D86E47"/>
    <w:rsid w:val="00D91B0C"/>
    <w:rsid w:val="00D95B5D"/>
    <w:rsid w:val="00DA1E6D"/>
    <w:rsid w:val="00DB5010"/>
    <w:rsid w:val="00DD04D5"/>
    <w:rsid w:val="00DD2DC1"/>
    <w:rsid w:val="00DE6C3B"/>
    <w:rsid w:val="00DE7844"/>
    <w:rsid w:val="00E0740F"/>
    <w:rsid w:val="00E435EE"/>
    <w:rsid w:val="00E519EC"/>
    <w:rsid w:val="00E61FDA"/>
    <w:rsid w:val="00E715A5"/>
    <w:rsid w:val="00E75484"/>
    <w:rsid w:val="00EA284E"/>
    <w:rsid w:val="00EB7714"/>
    <w:rsid w:val="00ED1103"/>
    <w:rsid w:val="00EF2A67"/>
    <w:rsid w:val="00F022B5"/>
    <w:rsid w:val="00F17933"/>
    <w:rsid w:val="00F207A8"/>
    <w:rsid w:val="00F438B3"/>
    <w:rsid w:val="00F454FA"/>
    <w:rsid w:val="00F86122"/>
    <w:rsid w:val="00F93DB8"/>
    <w:rsid w:val="00FB7454"/>
    <w:rsid w:val="00FC4201"/>
    <w:rsid w:val="00FD430A"/>
    <w:rsid w:val="00FD4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05D40A59"/>
  <w15:docId w15:val="{8719A968-0B82-43AB-BA30-FF7C9DB2E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F454FA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DE78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rsid w:val="00CD0C01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CD0C01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CD0C01"/>
  </w:style>
  <w:style w:type="paragraph" w:styleId="Textedebulles">
    <w:name w:val="Balloon Text"/>
    <w:basedOn w:val="Normal"/>
    <w:semiHidden/>
    <w:rsid w:val="00FD430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17F7F"/>
    <w:pPr>
      <w:ind w:left="720"/>
      <w:contextualSpacing/>
    </w:pPr>
  </w:style>
  <w:style w:type="paragraph" w:customStyle="1" w:styleId="Default">
    <w:name w:val="Default"/>
    <w:rsid w:val="003D6573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styleId="Lienhypertexte">
    <w:name w:val="Hyperlink"/>
    <w:basedOn w:val="Policepardfaut"/>
    <w:unhideWhenUsed/>
    <w:rsid w:val="00AC50DC"/>
    <w:rPr>
      <w:color w:val="0000FF" w:themeColor="hyperlink"/>
      <w:u w:val="single"/>
    </w:rPr>
  </w:style>
  <w:style w:type="character" w:styleId="Marquedecommentaire">
    <w:name w:val="annotation reference"/>
    <w:basedOn w:val="Policepardfaut"/>
    <w:semiHidden/>
    <w:unhideWhenUsed/>
    <w:rsid w:val="00472283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472283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semiHidden/>
    <w:rsid w:val="00472283"/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47228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4722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44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13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696755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03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98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282343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05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irectionDesEtudes@clg.qc.ca" TargetMode="Externa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E06422-3F68-46B2-A655-5579A945C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1298</Words>
  <Characters>7575</Characters>
  <Application>Microsoft Office Word</Application>
  <DocSecurity>0</DocSecurity>
  <Lines>63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Collège Lionel-Groulx</Company>
  <LinksUpToDate>false</LinksUpToDate>
  <CharactersWithSpaces>8856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Sigouinf</dc:creator>
  <cp:lastModifiedBy>Chantal Pilon</cp:lastModifiedBy>
  <cp:revision>3</cp:revision>
  <cp:lastPrinted>2015-08-12T20:11:00Z</cp:lastPrinted>
  <dcterms:created xsi:type="dcterms:W3CDTF">2020-06-12T21:53:00Z</dcterms:created>
  <dcterms:modified xsi:type="dcterms:W3CDTF">2020-06-12T22:12:00Z</dcterms:modified>
</cp:coreProperties>
</file>